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1B215" w14:textId="77777777" w:rsidR="00813C8C" w:rsidRPr="008066B0" w:rsidRDefault="00813C8C" w:rsidP="008D264D">
      <w:pPr>
        <w:spacing w:after="0" w:line="240" w:lineRule="auto"/>
        <w:ind w:left="-142"/>
        <w:jc w:val="center"/>
        <w:rPr>
          <w:rFonts w:ascii="Arial" w:hAnsi="Arial" w:cs="Arial"/>
          <w:b/>
          <w:noProof/>
          <w:sz w:val="24"/>
          <w:szCs w:val="24"/>
        </w:rPr>
      </w:pPr>
    </w:p>
    <w:p w14:paraId="6FAF00DB" w14:textId="60CDC6C2" w:rsidR="00AF22CC" w:rsidRPr="008066B0" w:rsidRDefault="001B64D4" w:rsidP="002740C1">
      <w:pPr>
        <w:pStyle w:val="Heading1"/>
      </w:pPr>
      <w:r w:rsidRPr="008066B0">
        <w:t>Screening Questions</w:t>
      </w:r>
    </w:p>
    <w:p w14:paraId="7353FB97" w14:textId="77777777" w:rsidR="00045941" w:rsidRPr="008066B0" w:rsidRDefault="00045941" w:rsidP="00045941">
      <w:pPr>
        <w:rPr>
          <w:rFonts w:ascii="Arial" w:hAnsi="Arial" w:cs="Arial"/>
          <w:sz w:val="24"/>
          <w:szCs w:val="24"/>
        </w:rPr>
      </w:pPr>
    </w:p>
    <w:p w14:paraId="20714495" w14:textId="07E53AEC" w:rsidR="007372A5" w:rsidRPr="002740C1" w:rsidRDefault="00255649" w:rsidP="003F4A52">
      <w:pPr>
        <w:rPr>
          <w:rFonts w:ascii="Arial" w:hAnsi="Arial" w:cs="Arial"/>
          <w:i/>
          <w:iCs/>
          <w:sz w:val="24"/>
          <w:szCs w:val="24"/>
        </w:rPr>
      </w:pPr>
      <w:r w:rsidRPr="002740C1">
        <w:rPr>
          <w:rFonts w:ascii="Arial" w:hAnsi="Arial" w:cs="Arial"/>
          <w:i/>
          <w:iCs/>
          <w:sz w:val="24"/>
          <w:szCs w:val="24"/>
        </w:rPr>
        <w:t xml:space="preserve">Answering “Yes” to any of the following screening questions represents a potential Information Governance risk factor that will have to be further </w:t>
      </w:r>
      <w:r w:rsidR="00DF21E5" w:rsidRPr="002740C1">
        <w:rPr>
          <w:rFonts w:ascii="Arial" w:hAnsi="Arial" w:cs="Arial"/>
          <w:i/>
          <w:iCs/>
          <w:sz w:val="24"/>
          <w:szCs w:val="24"/>
        </w:rPr>
        <w:t>analysed</w:t>
      </w:r>
      <w:r w:rsidR="008922C6" w:rsidRPr="002740C1">
        <w:rPr>
          <w:rFonts w:ascii="Arial" w:hAnsi="Arial" w:cs="Arial"/>
          <w:i/>
          <w:iCs/>
          <w:sz w:val="24"/>
          <w:szCs w:val="24"/>
        </w:rPr>
        <w:t xml:space="preserve"> to ensure those risks are identified, assessed and mitig</w:t>
      </w:r>
      <w:r w:rsidR="00361518" w:rsidRPr="002740C1">
        <w:rPr>
          <w:rFonts w:ascii="Arial" w:hAnsi="Arial" w:cs="Arial"/>
          <w:i/>
          <w:iCs/>
          <w:sz w:val="24"/>
          <w:szCs w:val="24"/>
        </w:rPr>
        <w:t>a</w:t>
      </w:r>
      <w:r w:rsidR="008922C6" w:rsidRPr="002740C1">
        <w:rPr>
          <w:rFonts w:ascii="Arial" w:hAnsi="Arial" w:cs="Arial"/>
          <w:i/>
          <w:iCs/>
          <w:sz w:val="24"/>
          <w:szCs w:val="24"/>
        </w:rPr>
        <w:t>ted through a Data Protection Impact Assessment (DPIA)</w:t>
      </w:r>
      <w:r w:rsidR="00A571AC" w:rsidRPr="002740C1">
        <w:rPr>
          <w:rFonts w:ascii="Arial" w:hAnsi="Arial" w:cs="Arial"/>
          <w:i/>
          <w:iCs/>
          <w:sz w:val="24"/>
          <w:szCs w:val="24"/>
        </w:rPr>
        <w:t xml:space="preserve"> (For further guidance on the questions below, please click </w:t>
      </w:r>
      <w:hyperlink r:id="rId11" w:history="1">
        <w:r w:rsidR="00A571AC" w:rsidRPr="002740C1">
          <w:rPr>
            <w:rStyle w:val="Hyperlink"/>
            <w:rFonts w:ascii="Arial" w:hAnsi="Arial" w:cs="Arial"/>
            <w:i/>
            <w:iCs/>
            <w:sz w:val="24"/>
            <w:szCs w:val="24"/>
          </w:rPr>
          <w:t>here</w:t>
        </w:r>
      </w:hyperlink>
      <w:r w:rsidR="00426EC9" w:rsidRPr="002740C1">
        <w:rPr>
          <w:rFonts w:ascii="Arial" w:hAnsi="Arial" w:cs="Arial"/>
          <w:i/>
          <w:iCs/>
          <w:sz w:val="24"/>
          <w:szCs w:val="24"/>
        </w:rPr>
        <w:t>):</w:t>
      </w:r>
      <w:r w:rsidR="00A571AC" w:rsidRPr="002740C1">
        <w:rPr>
          <w:rFonts w:ascii="Arial" w:hAnsi="Arial" w:cs="Arial"/>
          <w:i/>
          <w:iCs/>
          <w:sz w:val="24"/>
          <w:szCs w:val="24"/>
        </w:rPr>
        <w:t xml:space="preserve"> </w:t>
      </w:r>
    </w:p>
    <w:tbl>
      <w:tblPr>
        <w:tblStyle w:val="TableGrid"/>
        <w:tblW w:w="0" w:type="auto"/>
        <w:tblLook w:val="04A0" w:firstRow="1" w:lastRow="0" w:firstColumn="1" w:lastColumn="0" w:noHBand="0" w:noVBand="1"/>
      </w:tblPr>
      <w:tblGrid>
        <w:gridCol w:w="1257"/>
        <w:gridCol w:w="1715"/>
        <w:gridCol w:w="5880"/>
        <w:gridCol w:w="644"/>
        <w:gridCol w:w="614"/>
      </w:tblGrid>
      <w:tr w:rsidR="00DD1A13" w:rsidRPr="008066B0" w14:paraId="0AA101D7" w14:textId="57B3B954" w:rsidTr="00EA0F0E">
        <w:tc>
          <w:tcPr>
            <w:tcW w:w="1257" w:type="dxa"/>
            <w:shd w:val="clear" w:color="auto" w:fill="E7E6E6" w:themeFill="background2"/>
          </w:tcPr>
          <w:p w14:paraId="5E621CBC" w14:textId="6A3D5BB0" w:rsidR="00E3119D" w:rsidRPr="008066B0" w:rsidRDefault="00E3119D" w:rsidP="003F4A52">
            <w:pPr>
              <w:rPr>
                <w:rFonts w:ascii="Arial" w:hAnsi="Arial" w:cs="Arial"/>
                <w:b/>
                <w:bCs/>
                <w:sz w:val="24"/>
                <w:szCs w:val="24"/>
              </w:rPr>
            </w:pPr>
            <w:r w:rsidRPr="008066B0">
              <w:rPr>
                <w:rFonts w:ascii="Arial" w:hAnsi="Arial" w:cs="Arial"/>
                <w:b/>
                <w:bCs/>
                <w:sz w:val="24"/>
                <w:szCs w:val="24"/>
              </w:rPr>
              <w:t xml:space="preserve">Question </w:t>
            </w:r>
          </w:p>
        </w:tc>
        <w:tc>
          <w:tcPr>
            <w:tcW w:w="1715" w:type="dxa"/>
            <w:shd w:val="clear" w:color="auto" w:fill="E7E6E6" w:themeFill="background2"/>
          </w:tcPr>
          <w:p w14:paraId="74F534A5" w14:textId="22891ADA" w:rsidR="00E3119D" w:rsidRPr="008066B0" w:rsidRDefault="00E3119D" w:rsidP="003F4A52">
            <w:pPr>
              <w:rPr>
                <w:rFonts w:ascii="Arial" w:hAnsi="Arial" w:cs="Arial"/>
                <w:b/>
                <w:bCs/>
                <w:sz w:val="24"/>
                <w:szCs w:val="24"/>
              </w:rPr>
            </w:pPr>
            <w:r w:rsidRPr="008066B0">
              <w:rPr>
                <w:rFonts w:ascii="Arial" w:hAnsi="Arial" w:cs="Arial"/>
                <w:b/>
                <w:bCs/>
                <w:sz w:val="24"/>
                <w:szCs w:val="24"/>
              </w:rPr>
              <w:t>Category</w:t>
            </w:r>
          </w:p>
        </w:tc>
        <w:tc>
          <w:tcPr>
            <w:tcW w:w="5880" w:type="dxa"/>
            <w:shd w:val="clear" w:color="auto" w:fill="E7E6E6" w:themeFill="background2"/>
          </w:tcPr>
          <w:p w14:paraId="7DF18617" w14:textId="02F6E7D4" w:rsidR="00E3119D" w:rsidRPr="008066B0" w:rsidRDefault="00E3119D" w:rsidP="003F4A52">
            <w:pPr>
              <w:rPr>
                <w:rFonts w:ascii="Arial" w:hAnsi="Arial" w:cs="Arial"/>
                <w:b/>
                <w:bCs/>
                <w:sz w:val="24"/>
                <w:szCs w:val="24"/>
              </w:rPr>
            </w:pPr>
            <w:r w:rsidRPr="008066B0">
              <w:rPr>
                <w:rFonts w:ascii="Arial" w:hAnsi="Arial" w:cs="Arial"/>
                <w:b/>
                <w:bCs/>
                <w:sz w:val="24"/>
                <w:szCs w:val="24"/>
              </w:rPr>
              <w:t>Screening Question</w:t>
            </w:r>
          </w:p>
        </w:tc>
        <w:tc>
          <w:tcPr>
            <w:tcW w:w="644" w:type="dxa"/>
            <w:shd w:val="clear" w:color="auto" w:fill="E7E6E6" w:themeFill="background2"/>
          </w:tcPr>
          <w:p w14:paraId="35B20CC7" w14:textId="7020708A" w:rsidR="00E3119D" w:rsidRPr="008066B0" w:rsidRDefault="00E3119D" w:rsidP="003F4A52">
            <w:pPr>
              <w:rPr>
                <w:rFonts w:ascii="Arial" w:hAnsi="Arial" w:cs="Arial"/>
                <w:b/>
                <w:bCs/>
                <w:sz w:val="24"/>
                <w:szCs w:val="24"/>
              </w:rPr>
            </w:pPr>
            <w:r w:rsidRPr="008066B0">
              <w:rPr>
                <w:rFonts w:ascii="Arial" w:hAnsi="Arial" w:cs="Arial"/>
                <w:b/>
                <w:bCs/>
                <w:sz w:val="24"/>
                <w:szCs w:val="24"/>
              </w:rPr>
              <w:t>Yes</w:t>
            </w:r>
          </w:p>
        </w:tc>
        <w:tc>
          <w:tcPr>
            <w:tcW w:w="614" w:type="dxa"/>
            <w:shd w:val="clear" w:color="auto" w:fill="E7E6E6" w:themeFill="background2"/>
          </w:tcPr>
          <w:p w14:paraId="24D9AD4D" w14:textId="140B5A8F" w:rsidR="00E3119D" w:rsidRPr="008066B0" w:rsidRDefault="00E3119D" w:rsidP="003F4A52">
            <w:pPr>
              <w:rPr>
                <w:rFonts w:ascii="Arial" w:hAnsi="Arial" w:cs="Arial"/>
                <w:b/>
                <w:bCs/>
                <w:sz w:val="24"/>
                <w:szCs w:val="24"/>
              </w:rPr>
            </w:pPr>
            <w:r w:rsidRPr="008066B0">
              <w:rPr>
                <w:rFonts w:ascii="Arial" w:hAnsi="Arial" w:cs="Arial"/>
                <w:b/>
                <w:bCs/>
                <w:sz w:val="24"/>
                <w:szCs w:val="24"/>
              </w:rPr>
              <w:t>No</w:t>
            </w:r>
          </w:p>
        </w:tc>
      </w:tr>
      <w:tr w:rsidR="00E3119D" w:rsidRPr="008066B0" w14:paraId="5DF78057" w14:textId="0336C3E0" w:rsidTr="00EA0F0E">
        <w:tc>
          <w:tcPr>
            <w:tcW w:w="1257" w:type="dxa"/>
            <w:shd w:val="clear" w:color="auto" w:fill="E7E6E6" w:themeFill="background2"/>
          </w:tcPr>
          <w:p w14:paraId="5DD05CE3" w14:textId="4EF36686" w:rsidR="00E3119D" w:rsidRPr="008066B0" w:rsidRDefault="00803C39" w:rsidP="00803C39">
            <w:pPr>
              <w:jc w:val="center"/>
              <w:rPr>
                <w:rFonts w:ascii="Arial" w:hAnsi="Arial" w:cs="Arial"/>
                <w:sz w:val="24"/>
                <w:szCs w:val="24"/>
              </w:rPr>
            </w:pPr>
            <w:r w:rsidRPr="008066B0">
              <w:rPr>
                <w:rFonts w:ascii="Arial" w:hAnsi="Arial" w:cs="Arial"/>
                <w:sz w:val="24"/>
                <w:szCs w:val="24"/>
              </w:rPr>
              <w:t>#</w:t>
            </w:r>
            <w:r w:rsidR="00E3119D" w:rsidRPr="008066B0">
              <w:rPr>
                <w:rFonts w:ascii="Arial" w:hAnsi="Arial" w:cs="Arial"/>
                <w:sz w:val="24"/>
                <w:szCs w:val="24"/>
              </w:rPr>
              <w:t>1</w:t>
            </w:r>
          </w:p>
        </w:tc>
        <w:tc>
          <w:tcPr>
            <w:tcW w:w="1715" w:type="dxa"/>
            <w:shd w:val="clear" w:color="auto" w:fill="E7E6E6" w:themeFill="background2"/>
          </w:tcPr>
          <w:p w14:paraId="1D884AC2" w14:textId="4CE71FD7" w:rsidR="00E3119D" w:rsidRPr="008066B0" w:rsidRDefault="0086796E" w:rsidP="003F4A52">
            <w:pPr>
              <w:rPr>
                <w:rFonts w:ascii="Arial" w:hAnsi="Arial" w:cs="Arial"/>
                <w:i/>
                <w:iCs/>
                <w:sz w:val="24"/>
                <w:szCs w:val="24"/>
              </w:rPr>
            </w:pPr>
            <w:r w:rsidRPr="008066B0">
              <w:rPr>
                <w:rFonts w:ascii="Arial" w:hAnsi="Arial" w:cs="Arial"/>
                <w:i/>
                <w:iCs/>
                <w:sz w:val="24"/>
                <w:szCs w:val="24"/>
              </w:rPr>
              <w:t xml:space="preserve">Systematic and Extensive Profiling with </w:t>
            </w:r>
            <w:r w:rsidR="00DD1A13" w:rsidRPr="008066B0">
              <w:rPr>
                <w:rFonts w:ascii="Arial" w:hAnsi="Arial" w:cs="Arial"/>
                <w:i/>
                <w:iCs/>
                <w:sz w:val="24"/>
                <w:szCs w:val="24"/>
              </w:rPr>
              <w:t>S</w:t>
            </w:r>
            <w:r w:rsidRPr="008066B0">
              <w:rPr>
                <w:rFonts w:ascii="Arial" w:hAnsi="Arial" w:cs="Arial"/>
                <w:i/>
                <w:iCs/>
                <w:sz w:val="24"/>
                <w:szCs w:val="24"/>
              </w:rPr>
              <w:t xml:space="preserve">ignificant </w:t>
            </w:r>
            <w:r w:rsidR="00DD1A13" w:rsidRPr="008066B0">
              <w:rPr>
                <w:rFonts w:ascii="Arial" w:hAnsi="Arial" w:cs="Arial"/>
                <w:i/>
                <w:iCs/>
                <w:sz w:val="24"/>
                <w:szCs w:val="24"/>
              </w:rPr>
              <w:t>Effects</w:t>
            </w:r>
          </w:p>
        </w:tc>
        <w:tc>
          <w:tcPr>
            <w:tcW w:w="5880" w:type="dxa"/>
          </w:tcPr>
          <w:p w14:paraId="0F682D71" w14:textId="77777777" w:rsidR="00402394" w:rsidRPr="008066B0" w:rsidRDefault="00402394" w:rsidP="00F179C1">
            <w:pPr>
              <w:rPr>
                <w:rFonts w:ascii="Arial" w:hAnsi="Arial" w:cs="Arial"/>
                <w:sz w:val="24"/>
                <w:szCs w:val="24"/>
              </w:rPr>
            </w:pPr>
          </w:p>
          <w:p w14:paraId="10A8A33C" w14:textId="209F03F9" w:rsidR="00E3119D" w:rsidRPr="008066B0" w:rsidRDefault="00C3493C" w:rsidP="00F179C1">
            <w:pPr>
              <w:rPr>
                <w:rFonts w:ascii="Arial" w:hAnsi="Arial" w:cs="Arial"/>
                <w:sz w:val="24"/>
                <w:szCs w:val="24"/>
              </w:rPr>
            </w:pPr>
            <w:r w:rsidRPr="008066B0">
              <w:rPr>
                <w:rFonts w:ascii="Arial" w:hAnsi="Arial" w:cs="Arial"/>
                <w:sz w:val="24"/>
                <w:szCs w:val="24"/>
              </w:rPr>
              <w:t>Wil</w:t>
            </w:r>
            <w:r w:rsidR="008B2907" w:rsidRPr="008066B0">
              <w:rPr>
                <w:rFonts w:ascii="Arial" w:hAnsi="Arial" w:cs="Arial"/>
                <w:sz w:val="24"/>
                <w:szCs w:val="24"/>
              </w:rPr>
              <w:t xml:space="preserve">l </w:t>
            </w:r>
            <w:r w:rsidR="00074398" w:rsidRPr="008066B0">
              <w:rPr>
                <w:rFonts w:ascii="Arial" w:hAnsi="Arial" w:cs="Arial"/>
                <w:bCs/>
                <w:sz w:val="24"/>
                <w:szCs w:val="24"/>
              </w:rPr>
              <w:t>the service/project use systematic and extensive profiling or automated decision-making to make significant decisions about people?</w:t>
            </w:r>
          </w:p>
        </w:tc>
        <w:tc>
          <w:tcPr>
            <w:tcW w:w="644" w:type="dxa"/>
            <w:shd w:val="clear" w:color="auto" w:fill="BDD6EE" w:themeFill="accent1" w:themeFillTint="66"/>
          </w:tcPr>
          <w:p w14:paraId="308AF576" w14:textId="0967828F" w:rsidR="00E3119D" w:rsidRPr="008066B0" w:rsidRDefault="00000000" w:rsidP="00803C39">
            <w:pPr>
              <w:jc w:val="center"/>
              <w:rPr>
                <w:rFonts w:ascii="Arial" w:hAnsi="Arial" w:cs="Arial"/>
                <w:sz w:val="24"/>
                <w:szCs w:val="24"/>
              </w:rPr>
            </w:pPr>
            <w:sdt>
              <w:sdtPr>
                <w:rPr>
                  <w:rFonts w:ascii="Arial" w:hAnsi="Arial" w:cs="Arial"/>
                  <w:sz w:val="24"/>
                  <w:szCs w:val="24"/>
                </w:rPr>
                <w:id w:val="-2060844409"/>
                <w14:checkbox>
                  <w14:checked w14:val="1"/>
                  <w14:checkedState w14:val="2612" w14:font="MS Gothic"/>
                  <w14:uncheckedState w14:val="2610" w14:font="MS Gothic"/>
                </w14:checkbox>
              </w:sdtPr>
              <w:sdtContent>
                <w:r w:rsidR="00EA0F0E">
                  <w:rPr>
                    <w:rFonts w:ascii="MS Gothic" w:eastAsia="MS Gothic" w:hAnsi="MS Gothic" w:cs="Arial" w:hint="eastAsia"/>
                    <w:sz w:val="24"/>
                    <w:szCs w:val="24"/>
                  </w:rPr>
                  <w:t>☒</w:t>
                </w:r>
              </w:sdtContent>
            </w:sdt>
          </w:p>
        </w:tc>
        <w:tc>
          <w:tcPr>
            <w:tcW w:w="614" w:type="dxa"/>
            <w:shd w:val="clear" w:color="auto" w:fill="BDD6EE" w:themeFill="accent1" w:themeFillTint="66"/>
          </w:tcPr>
          <w:p w14:paraId="6705181A" w14:textId="1A0E737C" w:rsidR="00E3119D" w:rsidRPr="008066B0" w:rsidRDefault="00000000" w:rsidP="00803C39">
            <w:pPr>
              <w:jc w:val="center"/>
              <w:rPr>
                <w:rFonts w:ascii="Arial" w:hAnsi="Arial" w:cs="Arial"/>
                <w:sz w:val="24"/>
                <w:szCs w:val="24"/>
              </w:rPr>
            </w:pPr>
            <w:sdt>
              <w:sdtPr>
                <w:rPr>
                  <w:rFonts w:ascii="Arial" w:hAnsi="Arial" w:cs="Arial"/>
                  <w:sz w:val="24"/>
                  <w:szCs w:val="24"/>
                </w:rPr>
                <w:id w:val="-1143579316"/>
                <w14:checkbox>
                  <w14:checked w14:val="1"/>
                  <w14:checkedState w14:val="2612" w14:font="MS Gothic"/>
                  <w14:uncheckedState w14:val="2610" w14:font="MS Gothic"/>
                </w14:checkbox>
              </w:sdtPr>
              <w:sdtContent>
                <w:r w:rsidR="00117FA4">
                  <w:rPr>
                    <w:rFonts w:ascii="MS Gothic" w:eastAsia="MS Gothic" w:hAnsi="MS Gothic" w:cs="Arial" w:hint="eastAsia"/>
                    <w:sz w:val="24"/>
                    <w:szCs w:val="24"/>
                  </w:rPr>
                  <w:t>☒</w:t>
                </w:r>
              </w:sdtContent>
            </w:sdt>
          </w:p>
        </w:tc>
      </w:tr>
      <w:tr w:rsidR="00F179C1" w:rsidRPr="008066B0" w14:paraId="58BEB26A" w14:textId="6241E504" w:rsidTr="00EA0F0E">
        <w:tc>
          <w:tcPr>
            <w:tcW w:w="1257" w:type="dxa"/>
            <w:shd w:val="clear" w:color="auto" w:fill="E7E6E6" w:themeFill="background2"/>
          </w:tcPr>
          <w:p w14:paraId="7B036697" w14:textId="6AB0F89F" w:rsidR="00F179C1" w:rsidRPr="008066B0" w:rsidRDefault="00F179C1" w:rsidP="00F179C1">
            <w:pPr>
              <w:jc w:val="center"/>
              <w:rPr>
                <w:rFonts w:ascii="Arial" w:hAnsi="Arial" w:cs="Arial"/>
                <w:sz w:val="24"/>
                <w:szCs w:val="24"/>
              </w:rPr>
            </w:pPr>
            <w:r w:rsidRPr="008066B0">
              <w:rPr>
                <w:rFonts w:ascii="Arial" w:hAnsi="Arial" w:cs="Arial"/>
                <w:sz w:val="24"/>
                <w:szCs w:val="24"/>
              </w:rPr>
              <w:t>#2</w:t>
            </w:r>
          </w:p>
        </w:tc>
        <w:tc>
          <w:tcPr>
            <w:tcW w:w="1715" w:type="dxa"/>
            <w:shd w:val="clear" w:color="auto" w:fill="E7E6E6" w:themeFill="background2"/>
          </w:tcPr>
          <w:p w14:paraId="4C8398A7" w14:textId="50859DEC" w:rsidR="00F179C1" w:rsidRPr="008066B0" w:rsidRDefault="00F179C1" w:rsidP="00F179C1">
            <w:pPr>
              <w:rPr>
                <w:rFonts w:ascii="Arial" w:hAnsi="Arial" w:cs="Arial"/>
                <w:i/>
                <w:iCs/>
                <w:sz w:val="24"/>
                <w:szCs w:val="24"/>
              </w:rPr>
            </w:pPr>
            <w:r w:rsidRPr="008066B0">
              <w:rPr>
                <w:rFonts w:ascii="Arial" w:hAnsi="Arial" w:cs="Arial"/>
                <w:i/>
                <w:iCs/>
                <w:sz w:val="24"/>
                <w:szCs w:val="24"/>
              </w:rPr>
              <w:t>Large Scale Use of Sensitive Personal Data</w:t>
            </w:r>
          </w:p>
        </w:tc>
        <w:tc>
          <w:tcPr>
            <w:tcW w:w="5880" w:type="dxa"/>
            <w:vAlign w:val="center"/>
          </w:tcPr>
          <w:p w14:paraId="6F842AC9" w14:textId="153454C8" w:rsidR="00F179C1" w:rsidRPr="008066B0" w:rsidRDefault="00F179C1" w:rsidP="00F179C1">
            <w:pPr>
              <w:rPr>
                <w:rFonts w:ascii="Arial" w:hAnsi="Arial" w:cs="Arial"/>
                <w:sz w:val="24"/>
                <w:szCs w:val="24"/>
              </w:rPr>
            </w:pPr>
            <w:r w:rsidRPr="008066B0">
              <w:rPr>
                <w:rFonts w:ascii="Arial" w:hAnsi="Arial" w:cs="Arial"/>
                <w:bCs/>
                <w:sz w:val="24"/>
                <w:szCs w:val="24"/>
              </w:rPr>
              <w:t xml:space="preserve">Will the service/project process special category data or criminal offence data on a large scale? </w:t>
            </w:r>
          </w:p>
        </w:tc>
        <w:tc>
          <w:tcPr>
            <w:tcW w:w="644" w:type="dxa"/>
            <w:shd w:val="clear" w:color="auto" w:fill="BDD6EE" w:themeFill="accent1" w:themeFillTint="66"/>
          </w:tcPr>
          <w:p w14:paraId="3C6A6558" w14:textId="1DB33AA1" w:rsidR="00F179C1" w:rsidRPr="008066B0" w:rsidRDefault="00000000" w:rsidP="00F179C1">
            <w:pPr>
              <w:jc w:val="center"/>
              <w:rPr>
                <w:rFonts w:ascii="Arial" w:hAnsi="Arial" w:cs="Arial"/>
                <w:sz w:val="24"/>
                <w:szCs w:val="24"/>
              </w:rPr>
            </w:pPr>
            <w:sdt>
              <w:sdtPr>
                <w:rPr>
                  <w:rFonts w:ascii="Arial" w:hAnsi="Arial" w:cs="Arial"/>
                  <w:sz w:val="24"/>
                  <w:szCs w:val="24"/>
                </w:rPr>
                <w:id w:val="1107391306"/>
                <w14:checkbox>
                  <w14:checked w14:val="0"/>
                  <w14:checkedState w14:val="2612" w14:font="MS Gothic"/>
                  <w14:uncheckedState w14:val="2610" w14:font="MS Gothic"/>
                </w14:checkbox>
              </w:sdtPr>
              <w:sdtContent>
                <w:r w:rsidR="00F179C1" w:rsidRPr="008066B0">
                  <w:rPr>
                    <w:rFonts w:ascii="Segoe UI Symbol" w:eastAsia="MS Gothic" w:hAnsi="Segoe UI Symbol" w:cs="Segoe UI Symbol"/>
                    <w:sz w:val="24"/>
                    <w:szCs w:val="24"/>
                  </w:rPr>
                  <w:t>☐</w:t>
                </w:r>
              </w:sdtContent>
            </w:sdt>
          </w:p>
        </w:tc>
        <w:tc>
          <w:tcPr>
            <w:tcW w:w="614" w:type="dxa"/>
            <w:shd w:val="clear" w:color="auto" w:fill="BDD6EE" w:themeFill="accent1" w:themeFillTint="66"/>
          </w:tcPr>
          <w:p w14:paraId="14FBADBC" w14:textId="083F2FEA" w:rsidR="00F179C1" w:rsidRPr="008066B0" w:rsidRDefault="00000000" w:rsidP="00F179C1">
            <w:pPr>
              <w:jc w:val="center"/>
              <w:rPr>
                <w:rFonts w:ascii="Arial" w:hAnsi="Arial" w:cs="Arial"/>
                <w:sz w:val="24"/>
                <w:szCs w:val="24"/>
              </w:rPr>
            </w:pPr>
            <w:sdt>
              <w:sdtPr>
                <w:rPr>
                  <w:rFonts w:ascii="Arial" w:hAnsi="Arial" w:cs="Arial"/>
                  <w:sz w:val="24"/>
                  <w:szCs w:val="24"/>
                </w:rPr>
                <w:id w:val="-1913538721"/>
                <w14:checkbox>
                  <w14:checked w14:val="1"/>
                  <w14:checkedState w14:val="2612" w14:font="MS Gothic"/>
                  <w14:uncheckedState w14:val="2610" w14:font="MS Gothic"/>
                </w14:checkbox>
              </w:sdtPr>
              <w:sdtContent>
                <w:r w:rsidR="00117FA4">
                  <w:rPr>
                    <w:rFonts w:ascii="MS Gothic" w:eastAsia="MS Gothic" w:hAnsi="MS Gothic" w:cs="Arial" w:hint="eastAsia"/>
                    <w:sz w:val="24"/>
                    <w:szCs w:val="24"/>
                  </w:rPr>
                  <w:t>☒</w:t>
                </w:r>
              </w:sdtContent>
            </w:sdt>
          </w:p>
        </w:tc>
      </w:tr>
      <w:tr w:rsidR="00F179C1" w:rsidRPr="008066B0" w14:paraId="7213B381" w14:textId="64D2829D" w:rsidTr="00EA0F0E">
        <w:tc>
          <w:tcPr>
            <w:tcW w:w="1257" w:type="dxa"/>
            <w:shd w:val="clear" w:color="auto" w:fill="E7E6E6" w:themeFill="background2"/>
          </w:tcPr>
          <w:p w14:paraId="26CF775B" w14:textId="223ED2B7" w:rsidR="00F179C1" w:rsidRPr="008066B0" w:rsidRDefault="00F179C1" w:rsidP="00F179C1">
            <w:pPr>
              <w:jc w:val="center"/>
              <w:rPr>
                <w:rFonts w:ascii="Arial" w:hAnsi="Arial" w:cs="Arial"/>
                <w:sz w:val="24"/>
                <w:szCs w:val="24"/>
              </w:rPr>
            </w:pPr>
            <w:r w:rsidRPr="008066B0">
              <w:rPr>
                <w:rFonts w:ascii="Arial" w:hAnsi="Arial" w:cs="Arial"/>
                <w:sz w:val="24"/>
                <w:szCs w:val="24"/>
              </w:rPr>
              <w:t>#3</w:t>
            </w:r>
          </w:p>
        </w:tc>
        <w:tc>
          <w:tcPr>
            <w:tcW w:w="1715" w:type="dxa"/>
            <w:shd w:val="clear" w:color="auto" w:fill="E7E6E6" w:themeFill="background2"/>
          </w:tcPr>
          <w:p w14:paraId="0022B8A7" w14:textId="5EE5EC25" w:rsidR="00F179C1" w:rsidRPr="008066B0" w:rsidRDefault="00F179C1" w:rsidP="00F179C1">
            <w:pPr>
              <w:rPr>
                <w:rFonts w:ascii="Arial" w:hAnsi="Arial" w:cs="Arial"/>
                <w:i/>
                <w:iCs/>
                <w:sz w:val="24"/>
                <w:szCs w:val="24"/>
              </w:rPr>
            </w:pPr>
            <w:r w:rsidRPr="008066B0">
              <w:rPr>
                <w:rFonts w:ascii="Arial" w:hAnsi="Arial" w:cs="Arial"/>
                <w:i/>
                <w:iCs/>
                <w:sz w:val="24"/>
                <w:szCs w:val="24"/>
              </w:rPr>
              <w:t>Public Monitoring</w:t>
            </w:r>
          </w:p>
        </w:tc>
        <w:tc>
          <w:tcPr>
            <w:tcW w:w="5880" w:type="dxa"/>
            <w:vAlign w:val="center"/>
          </w:tcPr>
          <w:p w14:paraId="4F1282EF" w14:textId="13A5438B" w:rsidR="00F179C1" w:rsidRPr="008066B0" w:rsidRDefault="00F179C1" w:rsidP="00F179C1">
            <w:pPr>
              <w:rPr>
                <w:rFonts w:ascii="Arial" w:hAnsi="Arial" w:cs="Arial"/>
                <w:sz w:val="24"/>
                <w:szCs w:val="24"/>
              </w:rPr>
            </w:pPr>
            <w:r w:rsidRPr="008066B0">
              <w:rPr>
                <w:rFonts w:ascii="Arial" w:hAnsi="Arial" w:cs="Arial"/>
                <w:bCs/>
                <w:sz w:val="24"/>
                <w:szCs w:val="24"/>
              </w:rPr>
              <w:t xml:space="preserve">Will the service/project systematically monitor a publicly accessible place on a large scale?  </w:t>
            </w:r>
          </w:p>
        </w:tc>
        <w:tc>
          <w:tcPr>
            <w:tcW w:w="644" w:type="dxa"/>
            <w:shd w:val="clear" w:color="auto" w:fill="BDD6EE" w:themeFill="accent1" w:themeFillTint="66"/>
          </w:tcPr>
          <w:p w14:paraId="1435E15F" w14:textId="1C0767AA" w:rsidR="00F179C1" w:rsidRPr="008066B0" w:rsidRDefault="00000000" w:rsidP="00F179C1">
            <w:pPr>
              <w:jc w:val="center"/>
              <w:rPr>
                <w:rFonts w:ascii="Arial" w:hAnsi="Arial" w:cs="Arial"/>
                <w:sz w:val="24"/>
                <w:szCs w:val="24"/>
              </w:rPr>
            </w:pPr>
            <w:sdt>
              <w:sdtPr>
                <w:rPr>
                  <w:rFonts w:ascii="Arial" w:hAnsi="Arial" w:cs="Arial"/>
                  <w:sz w:val="24"/>
                  <w:szCs w:val="24"/>
                </w:rPr>
                <w:id w:val="-4605612"/>
                <w14:checkbox>
                  <w14:checked w14:val="0"/>
                  <w14:checkedState w14:val="2612" w14:font="MS Gothic"/>
                  <w14:uncheckedState w14:val="2610" w14:font="MS Gothic"/>
                </w14:checkbox>
              </w:sdtPr>
              <w:sdtContent>
                <w:r w:rsidR="00F179C1" w:rsidRPr="008066B0">
                  <w:rPr>
                    <w:rFonts w:ascii="Segoe UI Symbol" w:eastAsia="MS Gothic" w:hAnsi="Segoe UI Symbol" w:cs="Segoe UI Symbol"/>
                    <w:sz w:val="24"/>
                    <w:szCs w:val="24"/>
                  </w:rPr>
                  <w:t>☐</w:t>
                </w:r>
              </w:sdtContent>
            </w:sdt>
          </w:p>
        </w:tc>
        <w:tc>
          <w:tcPr>
            <w:tcW w:w="614" w:type="dxa"/>
            <w:shd w:val="clear" w:color="auto" w:fill="BDD6EE" w:themeFill="accent1" w:themeFillTint="66"/>
          </w:tcPr>
          <w:p w14:paraId="7AE99D6B" w14:textId="1BCC667C" w:rsidR="00F179C1" w:rsidRPr="008066B0" w:rsidRDefault="00000000" w:rsidP="00F179C1">
            <w:pPr>
              <w:jc w:val="center"/>
              <w:rPr>
                <w:rFonts w:ascii="Arial" w:hAnsi="Arial" w:cs="Arial"/>
                <w:sz w:val="24"/>
                <w:szCs w:val="24"/>
              </w:rPr>
            </w:pPr>
            <w:sdt>
              <w:sdtPr>
                <w:rPr>
                  <w:rFonts w:ascii="Arial" w:hAnsi="Arial" w:cs="Arial"/>
                  <w:sz w:val="24"/>
                  <w:szCs w:val="24"/>
                </w:rPr>
                <w:id w:val="-1829199080"/>
                <w14:checkbox>
                  <w14:checked w14:val="1"/>
                  <w14:checkedState w14:val="2612" w14:font="MS Gothic"/>
                  <w14:uncheckedState w14:val="2610" w14:font="MS Gothic"/>
                </w14:checkbox>
              </w:sdtPr>
              <w:sdtContent>
                <w:r w:rsidR="00A86DDA">
                  <w:rPr>
                    <w:rFonts w:ascii="MS Gothic" w:eastAsia="MS Gothic" w:hAnsi="MS Gothic" w:cs="Arial" w:hint="eastAsia"/>
                    <w:sz w:val="24"/>
                    <w:szCs w:val="24"/>
                  </w:rPr>
                  <w:t>☒</w:t>
                </w:r>
              </w:sdtContent>
            </w:sdt>
          </w:p>
        </w:tc>
      </w:tr>
      <w:tr w:rsidR="00F179C1" w:rsidRPr="008066B0" w14:paraId="49E65E2E" w14:textId="547EE8F1" w:rsidTr="00EA0F0E">
        <w:tc>
          <w:tcPr>
            <w:tcW w:w="1257" w:type="dxa"/>
            <w:shd w:val="clear" w:color="auto" w:fill="E7E6E6" w:themeFill="background2"/>
          </w:tcPr>
          <w:p w14:paraId="78DA4C54" w14:textId="5F267FFC" w:rsidR="00F179C1" w:rsidRPr="008066B0" w:rsidRDefault="00F179C1" w:rsidP="00F179C1">
            <w:pPr>
              <w:jc w:val="center"/>
              <w:rPr>
                <w:rFonts w:ascii="Arial" w:hAnsi="Arial" w:cs="Arial"/>
                <w:sz w:val="24"/>
                <w:szCs w:val="24"/>
              </w:rPr>
            </w:pPr>
            <w:r w:rsidRPr="008066B0">
              <w:rPr>
                <w:rFonts w:ascii="Arial" w:hAnsi="Arial" w:cs="Arial"/>
                <w:sz w:val="24"/>
                <w:szCs w:val="24"/>
              </w:rPr>
              <w:t>#4</w:t>
            </w:r>
          </w:p>
        </w:tc>
        <w:tc>
          <w:tcPr>
            <w:tcW w:w="1715" w:type="dxa"/>
            <w:shd w:val="clear" w:color="auto" w:fill="E7E6E6" w:themeFill="background2"/>
          </w:tcPr>
          <w:p w14:paraId="69AF2514" w14:textId="1E5EBC0E" w:rsidR="00F179C1" w:rsidRPr="008066B0" w:rsidRDefault="00F179C1" w:rsidP="00F179C1">
            <w:pPr>
              <w:rPr>
                <w:rFonts w:ascii="Arial" w:hAnsi="Arial" w:cs="Arial"/>
                <w:i/>
                <w:iCs/>
                <w:sz w:val="24"/>
                <w:szCs w:val="24"/>
              </w:rPr>
            </w:pPr>
            <w:r w:rsidRPr="008066B0">
              <w:rPr>
                <w:rFonts w:ascii="Arial" w:hAnsi="Arial" w:cs="Arial"/>
                <w:i/>
                <w:iCs/>
                <w:sz w:val="24"/>
                <w:szCs w:val="24"/>
              </w:rPr>
              <w:t>New Technologies</w:t>
            </w:r>
          </w:p>
        </w:tc>
        <w:tc>
          <w:tcPr>
            <w:tcW w:w="5880" w:type="dxa"/>
            <w:vAlign w:val="center"/>
          </w:tcPr>
          <w:p w14:paraId="7F2E6620" w14:textId="461CD887" w:rsidR="00F179C1" w:rsidRPr="008066B0" w:rsidRDefault="00F179C1" w:rsidP="00F179C1">
            <w:pPr>
              <w:rPr>
                <w:rFonts w:ascii="Arial" w:hAnsi="Arial" w:cs="Arial"/>
                <w:sz w:val="24"/>
                <w:szCs w:val="24"/>
              </w:rPr>
            </w:pPr>
            <w:r w:rsidRPr="008066B0">
              <w:rPr>
                <w:rFonts w:ascii="Arial" w:hAnsi="Arial" w:cs="Arial"/>
                <w:bCs/>
                <w:sz w:val="24"/>
                <w:szCs w:val="24"/>
              </w:rPr>
              <w:t xml:space="preserve">Will the service/project use new technologies?  </w:t>
            </w:r>
          </w:p>
        </w:tc>
        <w:tc>
          <w:tcPr>
            <w:tcW w:w="644" w:type="dxa"/>
            <w:shd w:val="clear" w:color="auto" w:fill="BDD6EE" w:themeFill="accent1" w:themeFillTint="66"/>
          </w:tcPr>
          <w:p w14:paraId="3210CF1D" w14:textId="1C85169B" w:rsidR="00F179C1" w:rsidRPr="008066B0" w:rsidRDefault="00000000" w:rsidP="00F179C1">
            <w:pPr>
              <w:jc w:val="center"/>
              <w:rPr>
                <w:rFonts w:ascii="Arial" w:hAnsi="Arial" w:cs="Arial"/>
                <w:sz w:val="24"/>
                <w:szCs w:val="24"/>
              </w:rPr>
            </w:pPr>
            <w:sdt>
              <w:sdtPr>
                <w:rPr>
                  <w:rFonts w:ascii="Arial" w:hAnsi="Arial" w:cs="Arial"/>
                  <w:sz w:val="24"/>
                  <w:szCs w:val="24"/>
                </w:rPr>
                <w:id w:val="-968822933"/>
                <w14:checkbox>
                  <w14:checked w14:val="0"/>
                  <w14:checkedState w14:val="2612" w14:font="MS Gothic"/>
                  <w14:uncheckedState w14:val="2610" w14:font="MS Gothic"/>
                </w14:checkbox>
              </w:sdtPr>
              <w:sdtContent>
                <w:r w:rsidR="00F179C1" w:rsidRPr="008066B0">
                  <w:rPr>
                    <w:rFonts w:ascii="Segoe UI Symbol" w:eastAsia="MS Gothic" w:hAnsi="Segoe UI Symbol" w:cs="Segoe UI Symbol"/>
                    <w:sz w:val="24"/>
                    <w:szCs w:val="24"/>
                  </w:rPr>
                  <w:t>☐</w:t>
                </w:r>
              </w:sdtContent>
            </w:sdt>
          </w:p>
        </w:tc>
        <w:tc>
          <w:tcPr>
            <w:tcW w:w="614" w:type="dxa"/>
            <w:shd w:val="clear" w:color="auto" w:fill="BDD6EE" w:themeFill="accent1" w:themeFillTint="66"/>
          </w:tcPr>
          <w:p w14:paraId="23BB59FE" w14:textId="71200B85" w:rsidR="00F179C1" w:rsidRPr="008066B0" w:rsidRDefault="00000000" w:rsidP="00F179C1">
            <w:pPr>
              <w:jc w:val="center"/>
              <w:rPr>
                <w:rFonts w:ascii="Arial" w:hAnsi="Arial" w:cs="Arial"/>
                <w:sz w:val="24"/>
                <w:szCs w:val="24"/>
              </w:rPr>
            </w:pPr>
            <w:sdt>
              <w:sdtPr>
                <w:rPr>
                  <w:rFonts w:ascii="Arial" w:hAnsi="Arial" w:cs="Arial"/>
                  <w:sz w:val="24"/>
                  <w:szCs w:val="24"/>
                </w:rPr>
                <w:id w:val="648874460"/>
                <w14:checkbox>
                  <w14:checked w14:val="1"/>
                  <w14:checkedState w14:val="2612" w14:font="MS Gothic"/>
                  <w14:uncheckedState w14:val="2610" w14:font="MS Gothic"/>
                </w14:checkbox>
              </w:sdtPr>
              <w:sdtContent>
                <w:r w:rsidR="00A86DDA">
                  <w:rPr>
                    <w:rFonts w:ascii="MS Gothic" w:eastAsia="MS Gothic" w:hAnsi="MS Gothic" w:cs="Arial" w:hint="eastAsia"/>
                    <w:sz w:val="24"/>
                    <w:szCs w:val="24"/>
                  </w:rPr>
                  <w:t>☒</w:t>
                </w:r>
              </w:sdtContent>
            </w:sdt>
          </w:p>
        </w:tc>
      </w:tr>
      <w:tr w:rsidR="00F179C1" w:rsidRPr="008066B0" w14:paraId="1B0137DD" w14:textId="549AD089" w:rsidTr="00EA0F0E">
        <w:tc>
          <w:tcPr>
            <w:tcW w:w="1257" w:type="dxa"/>
            <w:shd w:val="clear" w:color="auto" w:fill="E7E6E6" w:themeFill="background2"/>
          </w:tcPr>
          <w:p w14:paraId="25B7F1F7" w14:textId="6308C7A7" w:rsidR="00F179C1" w:rsidRPr="008066B0" w:rsidRDefault="00F179C1" w:rsidP="00F179C1">
            <w:pPr>
              <w:jc w:val="center"/>
              <w:rPr>
                <w:rFonts w:ascii="Arial" w:hAnsi="Arial" w:cs="Arial"/>
                <w:sz w:val="24"/>
                <w:szCs w:val="24"/>
              </w:rPr>
            </w:pPr>
            <w:r w:rsidRPr="008066B0">
              <w:rPr>
                <w:rFonts w:ascii="Arial" w:hAnsi="Arial" w:cs="Arial"/>
                <w:sz w:val="24"/>
                <w:szCs w:val="24"/>
              </w:rPr>
              <w:t>#5</w:t>
            </w:r>
          </w:p>
        </w:tc>
        <w:tc>
          <w:tcPr>
            <w:tcW w:w="1715" w:type="dxa"/>
            <w:shd w:val="clear" w:color="auto" w:fill="E7E6E6" w:themeFill="background2"/>
          </w:tcPr>
          <w:p w14:paraId="1CCA4FBF" w14:textId="2FC8B5BB" w:rsidR="00F179C1" w:rsidRPr="008066B0" w:rsidRDefault="00F179C1" w:rsidP="00F179C1">
            <w:pPr>
              <w:rPr>
                <w:rFonts w:ascii="Arial" w:hAnsi="Arial" w:cs="Arial"/>
                <w:i/>
                <w:iCs/>
                <w:sz w:val="24"/>
                <w:szCs w:val="24"/>
              </w:rPr>
            </w:pPr>
            <w:r w:rsidRPr="008066B0">
              <w:rPr>
                <w:rFonts w:ascii="Arial" w:hAnsi="Arial" w:cs="Arial"/>
                <w:i/>
                <w:iCs/>
                <w:sz w:val="24"/>
                <w:szCs w:val="24"/>
              </w:rPr>
              <w:t>Denial of Service</w:t>
            </w:r>
          </w:p>
        </w:tc>
        <w:tc>
          <w:tcPr>
            <w:tcW w:w="5880" w:type="dxa"/>
            <w:vAlign w:val="center"/>
          </w:tcPr>
          <w:p w14:paraId="18622303" w14:textId="5BAB9340" w:rsidR="00F179C1" w:rsidRPr="008066B0" w:rsidRDefault="00F179C1" w:rsidP="00F179C1">
            <w:pPr>
              <w:rPr>
                <w:rFonts w:ascii="Arial" w:hAnsi="Arial" w:cs="Arial"/>
                <w:sz w:val="24"/>
                <w:szCs w:val="24"/>
              </w:rPr>
            </w:pPr>
            <w:r w:rsidRPr="008066B0">
              <w:rPr>
                <w:rFonts w:ascii="Arial" w:hAnsi="Arial" w:cs="Arial"/>
                <w:bCs/>
                <w:sz w:val="24"/>
                <w:szCs w:val="24"/>
              </w:rPr>
              <w:t xml:space="preserve">Will the service/project use profiling, automated </w:t>
            </w:r>
            <w:proofErr w:type="gramStart"/>
            <w:r w:rsidRPr="008066B0">
              <w:rPr>
                <w:rFonts w:ascii="Arial" w:hAnsi="Arial" w:cs="Arial"/>
                <w:bCs/>
                <w:sz w:val="24"/>
                <w:szCs w:val="24"/>
              </w:rPr>
              <w:t>decision-making</w:t>
            </w:r>
            <w:proofErr w:type="gramEnd"/>
            <w:r w:rsidRPr="008066B0">
              <w:rPr>
                <w:rFonts w:ascii="Arial" w:hAnsi="Arial" w:cs="Arial"/>
                <w:bCs/>
                <w:sz w:val="24"/>
                <w:szCs w:val="24"/>
              </w:rPr>
              <w:t xml:space="preserve"> or special category data to help make decisions on someone’s access to a service, opportunity or benefit? </w:t>
            </w:r>
          </w:p>
        </w:tc>
        <w:tc>
          <w:tcPr>
            <w:tcW w:w="644" w:type="dxa"/>
            <w:shd w:val="clear" w:color="auto" w:fill="BDD6EE" w:themeFill="accent1" w:themeFillTint="66"/>
          </w:tcPr>
          <w:p w14:paraId="07E5EEA7" w14:textId="71C1F6B3" w:rsidR="00F179C1" w:rsidRPr="008066B0" w:rsidRDefault="00000000" w:rsidP="00F179C1">
            <w:pPr>
              <w:jc w:val="center"/>
              <w:rPr>
                <w:rFonts w:ascii="Arial" w:hAnsi="Arial" w:cs="Arial"/>
                <w:sz w:val="24"/>
                <w:szCs w:val="24"/>
              </w:rPr>
            </w:pPr>
            <w:sdt>
              <w:sdtPr>
                <w:rPr>
                  <w:rFonts w:ascii="Arial" w:hAnsi="Arial" w:cs="Arial"/>
                  <w:sz w:val="24"/>
                  <w:szCs w:val="24"/>
                </w:rPr>
                <w:id w:val="1904328195"/>
                <w14:checkbox>
                  <w14:checked w14:val="0"/>
                  <w14:checkedState w14:val="2612" w14:font="MS Gothic"/>
                  <w14:uncheckedState w14:val="2610" w14:font="MS Gothic"/>
                </w14:checkbox>
              </w:sdtPr>
              <w:sdtContent>
                <w:r w:rsidR="00F179C1" w:rsidRPr="008066B0">
                  <w:rPr>
                    <w:rFonts w:ascii="Segoe UI Symbol" w:eastAsia="MS Gothic" w:hAnsi="Segoe UI Symbol" w:cs="Segoe UI Symbol"/>
                    <w:sz w:val="24"/>
                    <w:szCs w:val="24"/>
                  </w:rPr>
                  <w:t>☐</w:t>
                </w:r>
              </w:sdtContent>
            </w:sdt>
          </w:p>
        </w:tc>
        <w:tc>
          <w:tcPr>
            <w:tcW w:w="614" w:type="dxa"/>
            <w:shd w:val="clear" w:color="auto" w:fill="BDD6EE" w:themeFill="accent1" w:themeFillTint="66"/>
          </w:tcPr>
          <w:p w14:paraId="523EF355" w14:textId="0509C33A" w:rsidR="00F179C1" w:rsidRPr="008066B0" w:rsidRDefault="00000000" w:rsidP="00F179C1">
            <w:pPr>
              <w:jc w:val="center"/>
              <w:rPr>
                <w:rFonts w:ascii="Arial" w:hAnsi="Arial" w:cs="Arial"/>
                <w:sz w:val="24"/>
                <w:szCs w:val="24"/>
              </w:rPr>
            </w:pPr>
            <w:sdt>
              <w:sdtPr>
                <w:rPr>
                  <w:rFonts w:ascii="Arial" w:hAnsi="Arial" w:cs="Arial"/>
                  <w:sz w:val="24"/>
                  <w:szCs w:val="24"/>
                </w:rPr>
                <w:id w:val="1582261618"/>
                <w14:checkbox>
                  <w14:checked w14:val="1"/>
                  <w14:checkedState w14:val="2612" w14:font="MS Gothic"/>
                  <w14:uncheckedState w14:val="2610" w14:font="MS Gothic"/>
                </w14:checkbox>
              </w:sdtPr>
              <w:sdtContent>
                <w:r w:rsidR="00A86DDA">
                  <w:rPr>
                    <w:rFonts w:ascii="MS Gothic" w:eastAsia="MS Gothic" w:hAnsi="MS Gothic" w:cs="Arial" w:hint="eastAsia"/>
                    <w:sz w:val="24"/>
                    <w:szCs w:val="24"/>
                  </w:rPr>
                  <w:t>☒</w:t>
                </w:r>
              </w:sdtContent>
            </w:sdt>
          </w:p>
        </w:tc>
      </w:tr>
      <w:tr w:rsidR="00F179C1" w:rsidRPr="008066B0" w14:paraId="7C1E7E7D" w14:textId="5D99084F" w:rsidTr="00EA0F0E">
        <w:tc>
          <w:tcPr>
            <w:tcW w:w="1257" w:type="dxa"/>
            <w:shd w:val="clear" w:color="auto" w:fill="E7E6E6" w:themeFill="background2"/>
          </w:tcPr>
          <w:p w14:paraId="18C8DFCC" w14:textId="62E03B17" w:rsidR="00F179C1" w:rsidRPr="008066B0" w:rsidRDefault="00F179C1" w:rsidP="00F179C1">
            <w:pPr>
              <w:jc w:val="center"/>
              <w:rPr>
                <w:rFonts w:ascii="Arial" w:hAnsi="Arial" w:cs="Arial"/>
                <w:sz w:val="24"/>
                <w:szCs w:val="24"/>
              </w:rPr>
            </w:pPr>
            <w:r w:rsidRPr="008066B0">
              <w:rPr>
                <w:rFonts w:ascii="Arial" w:hAnsi="Arial" w:cs="Arial"/>
                <w:sz w:val="24"/>
                <w:szCs w:val="24"/>
              </w:rPr>
              <w:t>#6</w:t>
            </w:r>
          </w:p>
        </w:tc>
        <w:tc>
          <w:tcPr>
            <w:tcW w:w="1715" w:type="dxa"/>
            <w:shd w:val="clear" w:color="auto" w:fill="E7E6E6" w:themeFill="background2"/>
          </w:tcPr>
          <w:p w14:paraId="6D3E45A9" w14:textId="520EA99A" w:rsidR="00F179C1" w:rsidRPr="008066B0" w:rsidRDefault="00F179C1" w:rsidP="00F179C1">
            <w:pPr>
              <w:rPr>
                <w:rFonts w:ascii="Arial" w:hAnsi="Arial" w:cs="Arial"/>
                <w:i/>
                <w:iCs/>
                <w:sz w:val="24"/>
                <w:szCs w:val="24"/>
              </w:rPr>
            </w:pPr>
            <w:r w:rsidRPr="008066B0">
              <w:rPr>
                <w:rFonts w:ascii="Arial" w:hAnsi="Arial" w:cs="Arial"/>
                <w:i/>
                <w:iCs/>
                <w:sz w:val="24"/>
                <w:szCs w:val="24"/>
              </w:rPr>
              <w:t xml:space="preserve">Large-scale </w:t>
            </w:r>
            <w:r w:rsidR="00DF21E5" w:rsidRPr="008066B0">
              <w:rPr>
                <w:rFonts w:ascii="Arial" w:hAnsi="Arial" w:cs="Arial"/>
                <w:i/>
                <w:iCs/>
                <w:sz w:val="24"/>
                <w:szCs w:val="24"/>
              </w:rPr>
              <w:t>Profiling</w:t>
            </w:r>
          </w:p>
        </w:tc>
        <w:tc>
          <w:tcPr>
            <w:tcW w:w="5880" w:type="dxa"/>
            <w:vAlign w:val="center"/>
          </w:tcPr>
          <w:p w14:paraId="09035936" w14:textId="603CE0C7" w:rsidR="00F179C1" w:rsidRPr="008066B0" w:rsidRDefault="00F179C1" w:rsidP="00F179C1">
            <w:pPr>
              <w:rPr>
                <w:rFonts w:ascii="Arial" w:hAnsi="Arial" w:cs="Arial"/>
                <w:sz w:val="24"/>
                <w:szCs w:val="24"/>
              </w:rPr>
            </w:pPr>
            <w:r w:rsidRPr="008066B0">
              <w:rPr>
                <w:rFonts w:ascii="Arial" w:hAnsi="Arial" w:cs="Arial"/>
                <w:bCs/>
                <w:sz w:val="24"/>
                <w:szCs w:val="24"/>
              </w:rPr>
              <w:t xml:space="preserve">Will the service/project carry out profiling on a large scale?  </w:t>
            </w:r>
          </w:p>
        </w:tc>
        <w:tc>
          <w:tcPr>
            <w:tcW w:w="644" w:type="dxa"/>
            <w:shd w:val="clear" w:color="auto" w:fill="BDD6EE" w:themeFill="accent1" w:themeFillTint="66"/>
          </w:tcPr>
          <w:p w14:paraId="608226FC" w14:textId="46FEC223" w:rsidR="00F179C1" w:rsidRPr="008066B0" w:rsidRDefault="00000000" w:rsidP="00F179C1">
            <w:pPr>
              <w:jc w:val="center"/>
              <w:rPr>
                <w:rFonts w:ascii="Arial" w:hAnsi="Arial" w:cs="Arial"/>
                <w:sz w:val="24"/>
                <w:szCs w:val="24"/>
              </w:rPr>
            </w:pPr>
            <w:sdt>
              <w:sdtPr>
                <w:rPr>
                  <w:rFonts w:ascii="Arial" w:hAnsi="Arial" w:cs="Arial"/>
                  <w:sz w:val="24"/>
                  <w:szCs w:val="24"/>
                </w:rPr>
                <w:id w:val="1917048403"/>
                <w14:checkbox>
                  <w14:checked w14:val="0"/>
                  <w14:checkedState w14:val="2612" w14:font="MS Gothic"/>
                  <w14:uncheckedState w14:val="2610" w14:font="MS Gothic"/>
                </w14:checkbox>
              </w:sdtPr>
              <w:sdtContent>
                <w:r w:rsidR="00F179C1" w:rsidRPr="008066B0">
                  <w:rPr>
                    <w:rFonts w:ascii="Segoe UI Symbol" w:eastAsia="MS Gothic" w:hAnsi="Segoe UI Symbol" w:cs="Segoe UI Symbol"/>
                    <w:sz w:val="24"/>
                    <w:szCs w:val="24"/>
                  </w:rPr>
                  <w:t>☐</w:t>
                </w:r>
              </w:sdtContent>
            </w:sdt>
          </w:p>
        </w:tc>
        <w:tc>
          <w:tcPr>
            <w:tcW w:w="614" w:type="dxa"/>
            <w:shd w:val="clear" w:color="auto" w:fill="BDD6EE" w:themeFill="accent1" w:themeFillTint="66"/>
          </w:tcPr>
          <w:p w14:paraId="52E0AC8B" w14:textId="3B3F8B0C" w:rsidR="00F179C1" w:rsidRPr="008066B0" w:rsidRDefault="00000000" w:rsidP="00F179C1">
            <w:pPr>
              <w:jc w:val="center"/>
              <w:rPr>
                <w:rFonts w:ascii="Arial" w:hAnsi="Arial" w:cs="Arial"/>
                <w:sz w:val="24"/>
                <w:szCs w:val="24"/>
              </w:rPr>
            </w:pPr>
            <w:sdt>
              <w:sdtPr>
                <w:rPr>
                  <w:rFonts w:ascii="Arial" w:hAnsi="Arial" w:cs="Arial"/>
                  <w:sz w:val="24"/>
                  <w:szCs w:val="24"/>
                </w:rPr>
                <w:id w:val="1699968607"/>
                <w14:checkbox>
                  <w14:checked w14:val="1"/>
                  <w14:checkedState w14:val="2612" w14:font="MS Gothic"/>
                  <w14:uncheckedState w14:val="2610" w14:font="MS Gothic"/>
                </w14:checkbox>
              </w:sdtPr>
              <w:sdtContent>
                <w:r w:rsidR="00A86DDA">
                  <w:rPr>
                    <w:rFonts w:ascii="MS Gothic" w:eastAsia="MS Gothic" w:hAnsi="MS Gothic" w:cs="Arial" w:hint="eastAsia"/>
                    <w:sz w:val="24"/>
                    <w:szCs w:val="24"/>
                  </w:rPr>
                  <w:t>☒</w:t>
                </w:r>
              </w:sdtContent>
            </w:sdt>
          </w:p>
        </w:tc>
      </w:tr>
      <w:tr w:rsidR="00F179C1" w:rsidRPr="008066B0" w14:paraId="5DD50913" w14:textId="0E11AC70" w:rsidTr="00EA0F0E">
        <w:tc>
          <w:tcPr>
            <w:tcW w:w="1257" w:type="dxa"/>
            <w:shd w:val="clear" w:color="auto" w:fill="E7E6E6" w:themeFill="background2"/>
          </w:tcPr>
          <w:p w14:paraId="38E785A9" w14:textId="4F47D0FF" w:rsidR="00F179C1" w:rsidRPr="008066B0" w:rsidRDefault="00F179C1" w:rsidP="00F179C1">
            <w:pPr>
              <w:jc w:val="center"/>
              <w:rPr>
                <w:rFonts w:ascii="Arial" w:hAnsi="Arial" w:cs="Arial"/>
                <w:sz w:val="24"/>
                <w:szCs w:val="24"/>
              </w:rPr>
            </w:pPr>
            <w:r w:rsidRPr="008066B0">
              <w:rPr>
                <w:rFonts w:ascii="Arial" w:hAnsi="Arial" w:cs="Arial"/>
                <w:sz w:val="24"/>
                <w:szCs w:val="24"/>
              </w:rPr>
              <w:t>#7</w:t>
            </w:r>
          </w:p>
        </w:tc>
        <w:tc>
          <w:tcPr>
            <w:tcW w:w="1715" w:type="dxa"/>
            <w:shd w:val="clear" w:color="auto" w:fill="E7E6E6" w:themeFill="background2"/>
          </w:tcPr>
          <w:p w14:paraId="24FF6ECD" w14:textId="69E47FB0" w:rsidR="00F179C1" w:rsidRPr="008066B0" w:rsidRDefault="00F179C1" w:rsidP="00F179C1">
            <w:pPr>
              <w:rPr>
                <w:rFonts w:ascii="Arial" w:hAnsi="Arial" w:cs="Arial"/>
                <w:i/>
                <w:iCs/>
                <w:sz w:val="24"/>
                <w:szCs w:val="24"/>
              </w:rPr>
            </w:pPr>
            <w:r w:rsidRPr="008066B0">
              <w:rPr>
                <w:rFonts w:ascii="Arial" w:hAnsi="Arial" w:cs="Arial"/>
                <w:i/>
                <w:iCs/>
                <w:sz w:val="24"/>
                <w:szCs w:val="24"/>
              </w:rPr>
              <w:t>Biometrics</w:t>
            </w:r>
          </w:p>
        </w:tc>
        <w:tc>
          <w:tcPr>
            <w:tcW w:w="5880" w:type="dxa"/>
            <w:vAlign w:val="center"/>
          </w:tcPr>
          <w:p w14:paraId="764A701B" w14:textId="1A882D07" w:rsidR="00F179C1" w:rsidRPr="008066B0" w:rsidRDefault="00F179C1" w:rsidP="00F179C1">
            <w:pPr>
              <w:rPr>
                <w:rFonts w:ascii="Arial" w:hAnsi="Arial" w:cs="Arial"/>
                <w:sz w:val="24"/>
                <w:szCs w:val="24"/>
              </w:rPr>
            </w:pPr>
            <w:r w:rsidRPr="008066B0">
              <w:rPr>
                <w:rFonts w:ascii="Arial" w:hAnsi="Arial" w:cs="Arial"/>
                <w:bCs/>
                <w:sz w:val="24"/>
                <w:szCs w:val="24"/>
              </w:rPr>
              <w:t xml:space="preserve">Will the service/project process biometric data?  </w:t>
            </w:r>
          </w:p>
        </w:tc>
        <w:tc>
          <w:tcPr>
            <w:tcW w:w="644" w:type="dxa"/>
            <w:shd w:val="clear" w:color="auto" w:fill="BDD6EE" w:themeFill="accent1" w:themeFillTint="66"/>
          </w:tcPr>
          <w:p w14:paraId="20BBC082" w14:textId="6FA445DB" w:rsidR="00F179C1" w:rsidRPr="008066B0" w:rsidRDefault="00000000" w:rsidP="00F179C1">
            <w:pPr>
              <w:jc w:val="center"/>
              <w:rPr>
                <w:rFonts w:ascii="Arial" w:hAnsi="Arial" w:cs="Arial"/>
                <w:sz w:val="24"/>
                <w:szCs w:val="24"/>
              </w:rPr>
            </w:pPr>
            <w:sdt>
              <w:sdtPr>
                <w:rPr>
                  <w:rFonts w:ascii="Arial" w:hAnsi="Arial" w:cs="Arial"/>
                  <w:sz w:val="24"/>
                  <w:szCs w:val="24"/>
                </w:rPr>
                <w:id w:val="1825857394"/>
                <w14:checkbox>
                  <w14:checked w14:val="0"/>
                  <w14:checkedState w14:val="2612" w14:font="MS Gothic"/>
                  <w14:uncheckedState w14:val="2610" w14:font="MS Gothic"/>
                </w14:checkbox>
              </w:sdtPr>
              <w:sdtContent>
                <w:r w:rsidR="00F179C1" w:rsidRPr="008066B0">
                  <w:rPr>
                    <w:rFonts w:ascii="Segoe UI Symbol" w:eastAsia="MS Gothic" w:hAnsi="Segoe UI Symbol" w:cs="Segoe UI Symbol"/>
                    <w:sz w:val="24"/>
                    <w:szCs w:val="24"/>
                  </w:rPr>
                  <w:t>☐</w:t>
                </w:r>
              </w:sdtContent>
            </w:sdt>
          </w:p>
        </w:tc>
        <w:tc>
          <w:tcPr>
            <w:tcW w:w="614" w:type="dxa"/>
            <w:shd w:val="clear" w:color="auto" w:fill="BDD6EE" w:themeFill="accent1" w:themeFillTint="66"/>
          </w:tcPr>
          <w:p w14:paraId="5710FCE2" w14:textId="4D64766E" w:rsidR="00F179C1" w:rsidRPr="008066B0" w:rsidRDefault="00000000" w:rsidP="00F179C1">
            <w:pPr>
              <w:jc w:val="center"/>
              <w:rPr>
                <w:rFonts w:ascii="Arial" w:hAnsi="Arial" w:cs="Arial"/>
                <w:sz w:val="24"/>
                <w:szCs w:val="24"/>
              </w:rPr>
            </w:pPr>
            <w:sdt>
              <w:sdtPr>
                <w:rPr>
                  <w:rFonts w:ascii="Arial" w:hAnsi="Arial" w:cs="Arial"/>
                  <w:sz w:val="24"/>
                  <w:szCs w:val="24"/>
                </w:rPr>
                <w:id w:val="1096753125"/>
                <w14:checkbox>
                  <w14:checked w14:val="1"/>
                  <w14:checkedState w14:val="2612" w14:font="MS Gothic"/>
                  <w14:uncheckedState w14:val="2610" w14:font="MS Gothic"/>
                </w14:checkbox>
              </w:sdtPr>
              <w:sdtContent>
                <w:r w:rsidR="00A86DDA">
                  <w:rPr>
                    <w:rFonts w:ascii="MS Gothic" w:eastAsia="MS Gothic" w:hAnsi="MS Gothic" w:cs="Arial" w:hint="eastAsia"/>
                    <w:sz w:val="24"/>
                    <w:szCs w:val="24"/>
                  </w:rPr>
                  <w:t>☒</w:t>
                </w:r>
              </w:sdtContent>
            </w:sdt>
          </w:p>
        </w:tc>
      </w:tr>
      <w:tr w:rsidR="00F179C1" w:rsidRPr="008066B0" w14:paraId="6075FE53" w14:textId="1DC8A132" w:rsidTr="00EA0F0E">
        <w:tc>
          <w:tcPr>
            <w:tcW w:w="1257" w:type="dxa"/>
            <w:shd w:val="clear" w:color="auto" w:fill="E7E6E6" w:themeFill="background2"/>
          </w:tcPr>
          <w:p w14:paraId="61E27E3A" w14:textId="5AAAD602" w:rsidR="00F179C1" w:rsidRPr="008066B0" w:rsidRDefault="00F179C1" w:rsidP="00F179C1">
            <w:pPr>
              <w:jc w:val="center"/>
              <w:rPr>
                <w:rFonts w:ascii="Arial" w:hAnsi="Arial" w:cs="Arial"/>
                <w:sz w:val="24"/>
                <w:szCs w:val="24"/>
              </w:rPr>
            </w:pPr>
            <w:r w:rsidRPr="008066B0">
              <w:rPr>
                <w:rFonts w:ascii="Arial" w:hAnsi="Arial" w:cs="Arial"/>
                <w:sz w:val="24"/>
                <w:szCs w:val="24"/>
              </w:rPr>
              <w:t>#8</w:t>
            </w:r>
          </w:p>
        </w:tc>
        <w:tc>
          <w:tcPr>
            <w:tcW w:w="1715" w:type="dxa"/>
            <w:shd w:val="clear" w:color="auto" w:fill="E7E6E6" w:themeFill="background2"/>
          </w:tcPr>
          <w:p w14:paraId="491170C1" w14:textId="748E8125" w:rsidR="00F179C1" w:rsidRPr="008066B0" w:rsidRDefault="00F179C1" w:rsidP="00F179C1">
            <w:pPr>
              <w:rPr>
                <w:rFonts w:ascii="Arial" w:hAnsi="Arial" w:cs="Arial"/>
                <w:i/>
                <w:iCs/>
                <w:sz w:val="24"/>
                <w:szCs w:val="24"/>
              </w:rPr>
            </w:pPr>
            <w:r w:rsidRPr="008066B0">
              <w:rPr>
                <w:rFonts w:ascii="Arial" w:hAnsi="Arial" w:cs="Arial"/>
                <w:i/>
                <w:iCs/>
                <w:sz w:val="24"/>
                <w:szCs w:val="24"/>
              </w:rPr>
              <w:t>Genetics</w:t>
            </w:r>
          </w:p>
        </w:tc>
        <w:tc>
          <w:tcPr>
            <w:tcW w:w="5880" w:type="dxa"/>
            <w:vAlign w:val="center"/>
          </w:tcPr>
          <w:p w14:paraId="3D1F755A" w14:textId="75342D3F" w:rsidR="00F179C1" w:rsidRPr="008066B0" w:rsidRDefault="00F179C1" w:rsidP="00F179C1">
            <w:pPr>
              <w:rPr>
                <w:rFonts w:ascii="Arial" w:hAnsi="Arial" w:cs="Arial"/>
                <w:sz w:val="24"/>
                <w:szCs w:val="24"/>
              </w:rPr>
            </w:pPr>
            <w:r w:rsidRPr="008066B0">
              <w:rPr>
                <w:rFonts w:ascii="Arial" w:hAnsi="Arial" w:cs="Arial"/>
                <w:bCs/>
                <w:sz w:val="24"/>
                <w:szCs w:val="24"/>
              </w:rPr>
              <w:t>Will the service/project process genetic data?</w:t>
            </w:r>
          </w:p>
        </w:tc>
        <w:tc>
          <w:tcPr>
            <w:tcW w:w="644" w:type="dxa"/>
            <w:shd w:val="clear" w:color="auto" w:fill="BDD6EE" w:themeFill="accent1" w:themeFillTint="66"/>
          </w:tcPr>
          <w:p w14:paraId="7AE5E458" w14:textId="6C40196F" w:rsidR="00F179C1" w:rsidRPr="008066B0" w:rsidRDefault="00000000" w:rsidP="00F179C1">
            <w:pPr>
              <w:jc w:val="center"/>
              <w:rPr>
                <w:rFonts w:ascii="Arial" w:hAnsi="Arial" w:cs="Arial"/>
                <w:sz w:val="24"/>
                <w:szCs w:val="24"/>
              </w:rPr>
            </w:pPr>
            <w:sdt>
              <w:sdtPr>
                <w:rPr>
                  <w:rFonts w:ascii="Arial" w:hAnsi="Arial" w:cs="Arial"/>
                  <w:sz w:val="24"/>
                  <w:szCs w:val="24"/>
                </w:rPr>
                <w:id w:val="405890316"/>
                <w14:checkbox>
                  <w14:checked w14:val="0"/>
                  <w14:checkedState w14:val="2612" w14:font="MS Gothic"/>
                  <w14:uncheckedState w14:val="2610" w14:font="MS Gothic"/>
                </w14:checkbox>
              </w:sdtPr>
              <w:sdtContent>
                <w:r w:rsidR="00F179C1" w:rsidRPr="008066B0">
                  <w:rPr>
                    <w:rFonts w:ascii="Segoe UI Symbol" w:eastAsia="MS Gothic" w:hAnsi="Segoe UI Symbol" w:cs="Segoe UI Symbol"/>
                    <w:sz w:val="24"/>
                    <w:szCs w:val="24"/>
                  </w:rPr>
                  <w:t>☐</w:t>
                </w:r>
              </w:sdtContent>
            </w:sdt>
          </w:p>
        </w:tc>
        <w:tc>
          <w:tcPr>
            <w:tcW w:w="614" w:type="dxa"/>
            <w:shd w:val="clear" w:color="auto" w:fill="BDD6EE" w:themeFill="accent1" w:themeFillTint="66"/>
          </w:tcPr>
          <w:p w14:paraId="34DCCF3C" w14:textId="3EC79B96" w:rsidR="00F179C1" w:rsidRPr="008066B0" w:rsidRDefault="00000000" w:rsidP="00F179C1">
            <w:pPr>
              <w:jc w:val="center"/>
              <w:rPr>
                <w:rFonts w:ascii="Arial" w:hAnsi="Arial" w:cs="Arial"/>
                <w:sz w:val="24"/>
                <w:szCs w:val="24"/>
              </w:rPr>
            </w:pPr>
            <w:sdt>
              <w:sdtPr>
                <w:rPr>
                  <w:rFonts w:ascii="Arial" w:hAnsi="Arial" w:cs="Arial"/>
                  <w:sz w:val="24"/>
                  <w:szCs w:val="24"/>
                </w:rPr>
                <w:id w:val="-1063718405"/>
                <w14:checkbox>
                  <w14:checked w14:val="1"/>
                  <w14:checkedState w14:val="2612" w14:font="MS Gothic"/>
                  <w14:uncheckedState w14:val="2610" w14:font="MS Gothic"/>
                </w14:checkbox>
              </w:sdtPr>
              <w:sdtContent>
                <w:r w:rsidR="00A86DDA">
                  <w:rPr>
                    <w:rFonts w:ascii="MS Gothic" w:eastAsia="MS Gothic" w:hAnsi="MS Gothic" w:cs="Arial" w:hint="eastAsia"/>
                    <w:sz w:val="24"/>
                    <w:szCs w:val="24"/>
                  </w:rPr>
                  <w:t>☒</w:t>
                </w:r>
              </w:sdtContent>
            </w:sdt>
          </w:p>
        </w:tc>
      </w:tr>
      <w:tr w:rsidR="00F179C1" w:rsidRPr="008066B0" w14:paraId="4F0E9668" w14:textId="02C50D03" w:rsidTr="00EA0F0E">
        <w:tc>
          <w:tcPr>
            <w:tcW w:w="1257" w:type="dxa"/>
            <w:shd w:val="clear" w:color="auto" w:fill="E7E6E6" w:themeFill="background2"/>
          </w:tcPr>
          <w:p w14:paraId="29AAA7D2" w14:textId="66E0F8B8" w:rsidR="00F179C1" w:rsidRPr="008066B0" w:rsidRDefault="00F179C1" w:rsidP="00F179C1">
            <w:pPr>
              <w:jc w:val="center"/>
              <w:rPr>
                <w:rFonts w:ascii="Arial" w:hAnsi="Arial" w:cs="Arial"/>
                <w:sz w:val="24"/>
                <w:szCs w:val="24"/>
              </w:rPr>
            </w:pPr>
            <w:r w:rsidRPr="008066B0">
              <w:rPr>
                <w:rFonts w:ascii="Arial" w:hAnsi="Arial" w:cs="Arial"/>
                <w:sz w:val="24"/>
                <w:szCs w:val="24"/>
              </w:rPr>
              <w:t>#9</w:t>
            </w:r>
          </w:p>
        </w:tc>
        <w:tc>
          <w:tcPr>
            <w:tcW w:w="1715" w:type="dxa"/>
            <w:shd w:val="clear" w:color="auto" w:fill="E7E6E6" w:themeFill="background2"/>
          </w:tcPr>
          <w:p w14:paraId="12F4EBD3" w14:textId="2583A123" w:rsidR="00F179C1" w:rsidRPr="008066B0" w:rsidRDefault="00F179C1" w:rsidP="00F179C1">
            <w:pPr>
              <w:rPr>
                <w:rFonts w:ascii="Arial" w:hAnsi="Arial" w:cs="Arial"/>
                <w:i/>
                <w:iCs/>
                <w:sz w:val="24"/>
                <w:szCs w:val="24"/>
              </w:rPr>
            </w:pPr>
            <w:r w:rsidRPr="008066B0">
              <w:rPr>
                <w:rFonts w:ascii="Arial" w:hAnsi="Arial" w:cs="Arial"/>
                <w:i/>
                <w:iCs/>
                <w:sz w:val="24"/>
                <w:szCs w:val="24"/>
              </w:rPr>
              <w:t>Data Matching</w:t>
            </w:r>
          </w:p>
        </w:tc>
        <w:tc>
          <w:tcPr>
            <w:tcW w:w="5880" w:type="dxa"/>
            <w:vAlign w:val="center"/>
          </w:tcPr>
          <w:p w14:paraId="5907AA88" w14:textId="6DB8C391" w:rsidR="00F179C1" w:rsidRPr="008066B0" w:rsidRDefault="00F179C1" w:rsidP="00F179C1">
            <w:pPr>
              <w:rPr>
                <w:rFonts w:ascii="Arial" w:hAnsi="Arial" w:cs="Arial"/>
                <w:sz w:val="24"/>
                <w:szCs w:val="24"/>
              </w:rPr>
            </w:pPr>
            <w:r w:rsidRPr="008066B0">
              <w:rPr>
                <w:rFonts w:ascii="Arial" w:hAnsi="Arial" w:cs="Arial"/>
                <w:bCs/>
                <w:sz w:val="24"/>
                <w:szCs w:val="24"/>
              </w:rPr>
              <w:t xml:space="preserve">Will the service/project combine, </w:t>
            </w:r>
            <w:proofErr w:type="gramStart"/>
            <w:r w:rsidRPr="008066B0">
              <w:rPr>
                <w:rFonts w:ascii="Arial" w:hAnsi="Arial" w:cs="Arial"/>
                <w:bCs/>
                <w:sz w:val="24"/>
                <w:szCs w:val="24"/>
              </w:rPr>
              <w:t>compare</w:t>
            </w:r>
            <w:proofErr w:type="gramEnd"/>
            <w:r w:rsidRPr="008066B0">
              <w:rPr>
                <w:rFonts w:ascii="Arial" w:hAnsi="Arial" w:cs="Arial"/>
                <w:bCs/>
                <w:sz w:val="24"/>
                <w:szCs w:val="24"/>
              </w:rPr>
              <w:t xml:space="preserve"> or match data from multiple sources?  </w:t>
            </w:r>
          </w:p>
        </w:tc>
        <w:tc>
          <w:tcPr>
            <w:tcW w:w="644" w:type="dxa"/>
            <w:shd w:val="clear" w:color="auto" w:fill="BDD6EE" w:themeFill="accent1" w:themeFillTint="66"/>
          </w:tcPr>
          <w:p w14:paraId="16261C0B" w14:textId="7E0A0005" w:rsidR="00F179C1" w:rsidRPr="008066B0" w:rsidRDefault="00000000" w:rsidP="00F179C1">
            <w:pPr>
              <w:jc w:val="center"/>
              <w:rPr>
                <w:rFonts w:ascii="Arial" w:hAnsi="Arial" w:cs="Arial"/>
                <w:sz w:val="24"/>
                <w:szCs w:val="24"/>
              </w:rPr>
            </w:pPr>
            <w:sdt>
              <w:sdtPr>
                <w:rPr>
                  <w:rFonts w:ascii="Arial" w:hAnsi="Arial" w:cs="Arial"/>
                  <w:sz w:val="24"/>
                  <w:szCs w:val="24"/>
                </w:rPr>
                <w:id w:val="-466051529"/>
                <w14:checkbox>
                  <w14:checked w14:val="0"/>
                  <w14:checkedState w14:val="2612" w14:font="MS Gothic"/>
                  <w14:uncheckedState w14:val="2610" w14:font="MS Gothic"/>
                </w14:checkbox>
              </w:sdtPr>
              <w:sdtContent>
                <w:r w:rsidR="00F179C1" w:rsidRPr="008066B0">
                  <w:rPr>
                    <w:rFonts w:ascii="Segoe UI Symbol" w:eastAsia="MS Gothic" w:hAnsi="Segoe UI Symbol" w:cs="Segoe UI Symbol"/>
                    <w:sz w:val="24"/>
                    <w:szCs w:val="24"/>
                  </w:rPr>
                  <w:t>☐</w:t>
                </w:r>
              </w:sdtContent>
            </w:sdt>
          </w:p>
        </w:tc>
        <w:tc>
          <w:tcPr>
            <w:tcW w:w="614" w:type="dxa"/>
            <w:shd w:val="clear" w:color="auto" w:fill="BDD6EE" w:themeFill="accent1" w:themeFillTint="66"/>
          </w:tcPr>
          <w:p w14:paraId="5C90D41A" w14:textId="03A878E1" w:rsidR="00F179C1" w:rsidRPr="008066B0" w:rsidRDefault="00000000" w:rsidP="00F179C1">
            <w:pPr>
              <w:jc w:val="center"/>
              <w:rPr>
                <w:rFonts w:ascii="Arial" w:hAnsi="Arial" w:cs="Arial"/>
                <w:sz w:val="24"/>
                <w:szCs w:val="24"/>
              </w:rPr>
            </w:pPr>
            <w:sdt>
              <w:sdtPr>
                <w:rPr>
                  <w:rFonts w:ascii="Arial" w:hAnsi="Arial" w:cs="Arial"/>
                  <w:sz w:val="24"/>
                  <w:szCs w:val="24"/>
                </w:rPr>
                <w:id w:val="2021885636"/>
                <w14:checkbox>
                  <w14:checked w14:val="1"/>
                  <w14:checkedState w14:val="2612" w14:font="MS Gothic"/>
                  <w14:uncheckedState w14:val="2610" w14:font="MS Gothic"/>
                </w14:checkbox>
              </w:sdtPr>
              <w:sdtContent>
                <w:r w:rsidR="00A86DDA">
                  <w:rPr>
                    <w:rFonts w:ascii="MS Gothic" w:eastAsia="MS Gothic" w:hAnsi="MS Gothic" w:cs="Arial" w:hint="eastAsia"/>
                    <w:sz w:val="24"/>
                    <w:szCs w:val="24"/>
                  </w:rPr>
                  <w:t>☒</w:t>
                </w:r>
              </w:sdtContent>
            </w:sdt>
          </w:p>
        </w:tc>
      </w:tr>
      <w:tr w:rsidR="00F179C1" w:rsidRPr="008066B0" w14:paraId="01A0BCA5" w14:textId="6F046AB4" w:rsidTr="00EA0F0E">
        <w:tc>
          <w:tcPr>
            <w:tcW w:w="1257" w:type="dxa"/>
            <w:shd w:val="clear" w:color="auto" w:fill="E7E6E6" w:themeFill="background2"/>
          </w:tcPr>
          <w:p w14:paraId="7DACE766" w14:textId="5FB29D8F" w:rsidR="00F179C1" w:rsidRPr="008066B0" w:rsidRDefault="00F179C1" w:rsidP="00F179C1">
            <w:pPr>
              <w:jc w:val="center"/>
              <w:rPr>
                <w:rFonts w:ascii="Arial" w:hAnsi="Arial" w:cs="Arial"/>
                <w:sz w:val="24"/>
                <w:szCs w:val="24"/>
              </w:rPr>
            </w:pPr>
            <w:r w:rsidRPr="008066B0">
              <w:rPr>
                <w:rFonts w:ascii="Arial" w:hAnsi="Arial" w:cs="Arial"/>
                <w:sz w:val="24"/>
                <w:szCs w:val="24"/>
              </w:rPr>
              <w:t>#10</w:t>
            </w:r>
          </w:p>
        </w:tc>
        <w:tc>
          <w:tcPr>
            <w:tcW w:w="1715" w:type="dxa"/>
            <w:shd w:val="clear" w:color="auto" w:fill="E7E6E6" w:themeFill="background2"/>
          </w:tcPr>
          <w:p w14:paraId="6D36292A" w14:textId="18A4CA66" w:rsidR="00F179C1" w:rsidRPr="008066B0" w:rsidRDefault="00F179C1" w:rsidP="00F179C1">
            <w:pPr>
              <w:rPr>
                <w:rFonts w:ascii="Arial" w:hAnsi="Arial" w:cs="Arial"/>
                <w:i/>
                <w:iCs/>
                <w:sz w:val="24"/>
                <w:szCs w:val="24"/>
              </w:rPr>
            </w:pPr>
            <w:r w:rsidRPr="008066B0">
              <w:rPr>
                <w:rFonts w:ascii="Arial" w:hAnsi="Arial" w:cs="Arial"/>
                <w:i/>
                <w:iCs/>
                <w:sz w:val="24"/>
                <w:szCs w:val="24"/>
              </w:rPr>
              <w:t>Invisible Processing</w:t>
            </w:r>
          </w:p>
        </w:tc>
        <w:tc>
          <w:tcPr>
            <w:tcW w:w="5880" w:type="dxa"/>
            <w:vAlign w:val="center"/>
          </w:tcPr>
          <w:p w14:paraId="51D62CDD" w14:textId="64339147" w:rsidR="00F179C1" w:rsidRPr="008066B0" w:rsidRDefault="00F179C1" w:rsidP="00F179C1">
            <w:pPr>
              <w:rPr>
                <w:rFonts w:ascii="Arial" w:hAnsi="Arial" w:cs="Arial"/>
                <w:sz w:val="24"/>
                <w:szCs w:val="24"/>
              </w:rPr>
            </w:pPr>
            <w:r w:rsidRPr="008066B0">
              <w:rPr>
                <w:rFonts w:ascii="Arial" w:hAnsi="Arial" w:cs="Arial"/>
                <w:bCs/>
                <w:sz w:val="24"/>
                <w:szCs w:val="24"/>
              </w:rPr>
              <w:t xml:space="preserve">Will the service/project process personal data without providing a privacy notice directly to the individual?  </w:t>
            </w:r>
          </w:p>
        </w:tc>
        <w:tc>
          <w:tcPr>
            <w:tcW w:w="644" w:type="dxa"/>
            <w:shd w:val="clear" w:color="auto" w:fill="BDD6EE" w:themeFill="accent1" w:themeFillTint="66"/>
          </w:tcPr>
          <w:p w14:paraId="2083F6D3" w14:textId="16C800B0" w:rsidR="00F179C1" w:rsidRPr="008066B0" w:rsidRDefault="00000000" w:rsidP="00F179C1">
            <w:pPr>
              <w:jc w:val="center"/>
              <w:rPr>
                <w:rFonts w:ascii="Arial" w:hAnsi="Arial" w:cs="Arial"/>
                <w:sz w:val="24"/>
                <w:szCs w:val="24"/>
              </w:rPr>
            </w:pPr>
            <w:sdt>
              <w:sdtPr>
                <w:rPr>
                  <w:rFonts w:ascii="Arial" w:hAnsi="Arial" w:cs="Arial"/>
                  <w:sz w:val="24"/>
                  <w:szCs w:val="24"/>
                </w:rPr>
                <w:id w:val="-1050763647"/>
                <w14:checkbox>
                  <w14:checked w14:val="0"/>
                  <w14:checkedState w14:val="2612" w14:font="MS Gothic"/>
                  <w14:uncheckedState w14:val="2610" w14:font="MS Gothic"/>
                </w14:checkbox>
              </w:sdtPr>
              <w:sdtContent>
                <w:r w:rsidR="00F179C1" w:rsidRPr="008066B0">
                  <w:rPr>
                    <w:rFonts w:ascii="Segoe UI Symbol" w:eastAsia="MS Gothic" w:hAnsi="Segoe UI Symbol" w:cs="Segoe UI Symbol"/>
                    <w:sz w:val="24"/>
                    <w:szCs w:val="24"/>
                  </w:rPr>
                  <w:t>☐</w:t>
                </w:r>
              </w:sdtContent>
            </w:sdt>
          </w:p>
        </w:tc>
        <w:tc>
          <w:tcPr>
            <w:tcW w:w="614" w:type="dxa"/>
            <w:shd w:val="clear" w:color="auto" w:fill="BDD6EE" w:themeFill="accent1" w:themeFillTint="66"/>
          </w:tcPr>
          <w:p w14:paraId="177E700F" w14:textId="29588822" w:rsidR="00F179C1" w:rsidRPr="008066B0" w:rsidRDefault="00000000" w:rsidP="00F179C1">
            <w:pPr>
              <w:jc w:val="center"/>
              <w:rPr>
                <w:rFonts w:ascii="Arial" w:hAnsi="Arial" w:cs="Arial"/>
                <w:sz w:val="24"/>
                <w:szCs w:val="24"/>
              </w:rPr>
            </w:pPr>
            <w:sdt>
              <w:sdtPr>
                <w:rPr>
                  <w:rFonts w:ascii="Arial" w:hAnsi="Arial" w:cs="Arial"/>
                  <w:sz w:val="24"/>
                  <w:szCs w:val="24"/>
                </w:rPr>
                <w:id w:val="82661105"/>
                <w14:checkbox>
                  <w14:checked w14:val="1"/>
                  <w14:checkedState w14:val="2612" w14:font="MS Gothic"/>
                  <w14:uncheckedState w14:val="2610" w14:font="MS Gothic"/>
                </w14:checkbox>
              </w:sdtPr>
              <w:sdtContent>
                <w:r w:rsidR="00A86DDA">
                  <w:rPr>
                    <w:rFonts w:ascii="MS Gothic" w:eastAsia="MS Gothic" w:hAnsi="MS Gothic" w:cs="Arial" w:hint="eastAsia"/>
                    <w:sz w:val="24"/>
                    <w:szCs w:val="24"/>
                  </w:rPr>
                  <w:t>☒</w:t>
                </w:r>
              </w:sdtContent>
            </w:sdt>
          </w:p>
        </w:tc>
      </w:tr>
      <w:tr w:rsidR="00F179C1" w:rsidRPr="008066B0" w14:paraId="51D4D315" w14:textId="0CDA903D" w:rsidTr="00EA0F0E">
        <w:tc>
          <w:tcPr>
            <w:tcW w:w="1257" w:type="dxa"/>
            <w:shd w:val="clear" w:color="auto" w:fill="E7E6E6" w:themeFill="background2"/>
          </w:tcPr>
          <w:p w14:paraId="0E71BE11" w14:textId="6253544F" w:rsidR="00F179C1" w:rsidRPr="008066B0" w:rsidRDefault="00F179C1" w:rsidP="00F179C1">
            <w:pPr>
              <w:jc w:val="center"/>
              <w:rPr>
                <w:rFonts w:ascii="Arial" w:hAnsi="Arial" w:cs="Arial"/>
                <w:sz w:val="24"/>
                <w:szCs w:val="24"/>
              </w:rPr>
            </w:pPr>
            <w:r w:rsidRPr="008066B0">
              <w:rPr>
                <w:rFonts w:ascii="Arial" w:hAnsi="Arial" w:cs="Arial"/>
                <w:sz w:val="24"/>
                <w:szCs w:val="24"/>
              </w:rPr>
              <w:t>#11</w:t>
            </w:r>
          </w:p>
        </w:tc>
        <w:tc>
          <w:tcPr>
            <w:tcW w:w="1715" w:type="dxa"/>
            <w:shd w:val="clear" w:color="auto" w:fill="E7E6E6" w:themeFill="background2"/>
          </w:tcPr>
          <w:p w14:paraId="3C954787" w14:textId="2A8B165E" w:rsidR="00F179C1" w:rsidRPr="008066B0" w:rsidRDefault="00F179C1" w:rsidP="00F179C1">
            <w:pPr>
              <w:rPr>
                <w:rFonts w:ascii="Arial" w:hAnsi="Arial" w:cs="Arial"/>
                <w:i/>
                <w:iCs/>
                <w:sz w:val="24"/>
                <w:szCs w:val="24"/>
              </w:rPr>
            </w:pPr>
            <w:r w:rsidRPr="008066B0">
              <w:rPr>
                <w:rFonts w:ascii="Arial" w:hAnsi="Arial" w:cs="Arial"/>
                <w:i/>
                <w:iCs/>
                <w:sz w:val="24"/>
                <w:szCs w:val="24"/>
              </w:rPr>
              <w:t>Tracking</w:t>
            </w:r>
          </w:p>
        </w:tc>
        <w:tc>
          <w:tcPr>
            <w:tcW w:w="5880" w:type="dxa"/>
            <w:vAlign w:val="center"/>
          </w:tcPr>
          <w:p w14:paraId="45E5D19C" w14:textId="29593785" w:rsidR="00F179C1" w:rsidRPr="008066B0" w:rsidRDefault="00F179C1" w:rsidP="00F179C1">
            <w:pPr>
              <w:rPr>
                <w:rFonts w:ascii="Arial" w:hAnsi="Arial" w:cs="Arial"/>
                <w:sz w:val="24"/>
                <w:szCs w:val="24"/>
              </w:rPr>
            </w:pPr>
            <w:r w:rsidRPr="008066B0">
              <w:rPr>
                <w:rFonts w:ascii="Arial" w:hAnsi="Arial" w:cs="Arial"/>
                <w:bCs/>
                <w:sz w:val="24"/>
                <w:szCs w:val="24"/>
              </w:rPr>
              <w:t xml:space="preserve">Will the service/project process personal data in a way which involves tracking individuals’ online or offline location or behaviour?  </w:t>
            </w:r>
          </w:p>
        </w:tc>
        <w:tc>
          <w:tcPr>
            <w:tcW w:w="644" w:type="dxa"/>
            <w:shd w:val="clear" w:color="auto" w:fill="BDD6EE" w:themeFill="accent1" w:themeFillTint="66"/>
          </w:tcPr>
          <w:p w14:paraId="1CA71B73" w14:textId="352E7A81" w:rsidR="00F179C1" w:rsidRPr="008066B0" w:rsidRDefault="00000000" w:rsidP="00F179C1">
            <w:pPr>
              <w:jc w:val="center"/>
              <w:rPr>
                <w:rFonts w:ascii="Arial" w:hAnsi="Arial" w:cs="Arial"/>
                <w:sz w:val="24"/>
                <w:szCs w:val="24"/>
              </w:rPr>
            </w:pPr>
            <w:sdt>
              <w:sdtPr>
                <w:rPr>
                  <w:rFonts w:ascii="Arial" w:hAnsi="Arial" w:cs="Arial"/>
                  <w:sz w:val="24"/>
                  <w:szCs w:val="24"/>
                </w:rPr>
                <w:id w:val="597532258"/>
                <w14:checkbox>
                  <w14:checked w14:val="0"/>
                  <w14:checkedState w14:val="2612" w14:font="MS Gothic"/>
                  <w14:uncheckedState w14:val="2610" w14:font="MS Gothic"/>
                </w14:checkbox>
              </w:sdtPr>
              <w:sdtContent>
                <w:r w:rsidR="00F179C1" w:rsidRPr="008066B0">
                  <w:rPr>
                    <w:rFonts w:ascii="Segoe UI Symbol" w:eastAsia="MS Gothic" w:hAnsi="Segoe UI Symbol" w:cs="Segoe UI Symbol"/>
                    <w:sz w:val="24"/>
                    <w:szCs w:val="24"/>
                  </w:rPr>
                  <w:t>☐</w:t>
                </w:r>
              </w:sdtContent>
            </w:sdt>
          </w:p>
        </w:tc>
        <w:tc>
          <w:tcPr>
            <w:tcW w:w="614" w:type="dxa"/>
            <w:shd w:val="clear" w:color="auto" w:fill="BDD6EE" w:themeFill="accent1" w:themeFillTint="66"/>
          </w:tcPr>
          <w:p w14:paraId="37DC1F2C" w14:textId="635EF344" w:rsidR="00F179C1" w:rsidRPr="008066B0" w:rsidRDefault="00000000" w:rsidP="00F179C1">
            <w:pPr>
              <w:jc w:val="center"/>
              <w:rPr>
                <w:rFonts w:ascii="Arial" w:hAnsi="Arial" w:cs="Arial"/>
                <w:sz w:val="24"/>
                <w:szCs w:val="24"/>
              </w:rPr>
            </w:pPr>
            <w:sdt>
              <w:sdtPr>
                <w:rPr>
                  <w:rFonts w:ascii="Arial" w:hAnsi="Arial" w:cs="Arial"/>
                  <w:sz w:val="24"/>
                  <w:szCs w:val="24"/>
                </w:rPr>
                <w:id w:val="1145550707"/>
                <w14:checkbox>
                  <w14:checked w14:val="1"/>
                  <w14:checkedState w14:val="2612" w14:font="MS Gothic"/>
                  <w14:uncheckedState w14:val="2610" w14:font="MS Gothic"/>
                </w14:checkbox>
              </w:sdtPr>
              <w:sdtContent>
                <w:r w:rsidR="00A86DDA">
                  <w:rPr>
                    <w:rFonts w:ascii="MS Gothic" w:eastAsia="MS Gothic" w:hAnsi="MS Gothic" w:cs="Arial" w:hint="eastAsia"/>
                    <w:sz w:val="24"/>
                    <w:szCs w:val="24"/>
                  </w:rPr>
                  <w:t>☒</w:t>
                </w:r>
              </w:sdtContent>
            </w:sdt>
          </w:p>
        </w:tc>
      </w:tr>
      <w:tr w:rsidR="00F179C1" w:rsidRPr="008066B0" w14:paraId="3988E510" w14:textId="6654E105" w:rsidTr="00EA0F0E">
        <w:tc>
          <w:tcPr>
            <w:tcW w:w="1257" w:type="dxa"/>
            <w:shd w:val="clear" w:color="auto" w:fill="E7E6E6" w:themeFill="background2"/>
          </w:tcPr>
          <w:p w14:paraId="6CB2B155" w14:textId="31D640FA" w:rsidR="00F179C1" w:rsidRPr="008066B0" w:rsidRDefault="00F179C1" w:rsidP="00F179C1">
            <w:pPr>
              <w:jc w:val="center"/>
              <w:rPr>
                <w:rFonts w:ascii="Arial" w:hAnsi="Arial" w:cs="Arial"/>
                <w:sz w:val="24"/>
                <w:szCs w:val="24"/>
              </w:rPr>
            </w:pPr>
            <w:r w:rsidRPr="008066B0">
              <w:rPr>
                <w:rFonts w:ascii="Arial" w:hAnsi="Arial" w:cs="Arial"/>
                <w:sz w:val="24"/>
                <w:szCs w:val="24"/>
              </w:rPr>
              <w:t>#12</w:t>
            </w:r>
          </w:p>
        </w:tc>
        <w:tc>
          <w:tcPr>
            <w:tcW w:w="1715" w:type="dxa"/>
            <w:shd w:val="clear" w:color="auto" w:fill="E7E6E6" w:themeFill="background2"/>
          </w:tcPr>
          <w:p w14:paraId="1E49E884" w14:textId="41E32B8F" w:rsidR="00F179C1" w:rsidRPr="008066B0" w:rsidRDefault="00F179C1" w:rsidP="00F179C1">
            <w:pPr>
              <w:rPr>
                <w:rFonts w:ascii="Arial" w:hAnsi="Arial" w:cs="Arial"/>
                <w:i/>
                <w:iCs/>
                <w:sz w:val="24"/>
                <w:szCs w:val="24"/>
              </w:rPr>
            </w:pPr>
            <w:r w:rsidRPr="008066B0">
              <w:rPr>
                <w:rFonts w:ascii="Arial" w:hAnsi="Arial" w:cs="Arial"/>
                <w:i/>
                <w:iCs/>
                <w:sz w:val="24"/>
                <w:szCs w:val="24"/>
              </w:rPr>
              <w:t>Targeting of Children or Other Vulnerable Individuals</w:t>
            </w:r>
          </w:p>
        </w:tc>
        <w:tc>
          <w:tcPr>
            <w:tcW w:w="5880" w:type="dxa"/>
            <w:vAlign w:val="center"/>
          </w:tcPr>
          <w:p w14:paraId="1469D351" w14:textId="5EB3C447" w:rsidR="00F179C1" w:rsidRPr="008066B0" w:rsidRDefault="00F179C1" w:rsidP="00F179C1">
            <w:pPr>
              <w:rPr>
                <w:rFonts w:ascii="Arial" w:hAnsi="Arial" w:cs="Arial"/>
                <w:sz w:val="24"/>
                <w:szCs w:val="24"/>
              </w:rPr>
            </w:pPr>
            <w:r w:rsidRPr="008066B0">
              <w:rPr>
                <w:rFonts w:ascii="Arial" w:hAnsi="Arial" w:cs="Arial"/>
                <w:bCs/>
                <w:sz w:val="24"/>
                <w:szCs w:val="24"/>
              </w:rPr>
              <w:t xml:space="preserve">Will the service/project process children’s personal data for profiling or automated decision-making or for marketing purposes, or offer online services directly to them?  </w:t>
            </w:r>
          </w:p>
        </w:tc>
        <w:tc>
          <w:tcPr>
            <w:tcW w:w="644" w:type="dxa"/>
            <w:shd w:val="clear" w:color="auto" w:fill="BDD6EE" w:themeFill="accent1" w:themeFillTint="66"/>
          </w:tcPr>
          <w:p w14:paraId="3ADC8937" w14:textId="36044C2F" w:rsidR="00F179C1" w:rsidRPr="008066B0" w:rsidRDefault="00000000" w:rsidP="00F179C1">
            <w:pPr>
              <w:jc w:val="center"/>
              <w:rPr>
                <w:rFonts w:ascii="Arial" w:hAnsi="Arial" w:cs="Arial"/>
                <w:sz w:val="24"/>
                <w:szCs w:val="24"/>
              </w:rPr>
            </w:pPr>
            <w:sdt>
              <w:sdtPr>
                <w:rPr>
                  <w:rFonts w:ascii="Arial" w:hAnsi="Arial" w:cs="Arial"/>
                  <w:sz w:val="24"/>
                  <w:szCs w:val="24"/>
                </w:rPr>
                <w:id w:val="-1505974572"/>
                <w14:checkbox>
                  <w14:checked w14:val="0"/>
                  <w14:checkedState w14:val="2612" w14:font="MS Gothic"/>
                  <w14:uncheckedState w14:val="2610" w14:font="MS Gothic"/>
                </w14:checkbox>
              </w:sdtPr>
              <w:sdtContent>
                <w:r w:rsidR="00F179C1" w:rsidRPr="008066B0">
                  <w:rPr>
                    <w:rFonts w:ascii="Segoe UI Symbol" w:eastAsia="MS Gothic" w:hAnsi="Segoe UI Symbol" w:cs="Segoe UI Symbol"/>
                    <w:sz w:val="24"/>
                    <w:szCs w:val="24"/>
                  </w:rPr>
                  <w:t>☐</w:t>
                </w:r>
              </w:sdtContent>
            </w:sdt>
          </w:p>
        </w:tc>
        <w:tc>
          <w:tcPr>
            <w:tcW w:w="614" w:type="dxa"/>
            <w:shd w:val="clear" w:color="auto" w:fill="BDD6EE" w:themeFill="accent1" w:themeFillTint="66"/>
          </w:tcPr>
          <w:p w14:paraId="61497B25" w14:textId="4E45A13F" w:rsidR="00F179C1" w:rsidRPr="008066B0" w:rsidRDefault="00000000" w:rsidP="00F179C1">
            <w:pPr>
              <w:jc w:val="center"/>
              <w:rPr>
                <w:rFonts w:ascii="Arial" w:hAnsi="Arial" w:cs="Arial"/>
                <w:sz w:val="24"/>
                <w:szCs w:val="24"/>
              </w:rPr>
            </w:pPr>
            <w:sdt>
              <w:sdtPr>
                <w:rPr>
                  <w:rFonts w:ascii="Arial" w:hAnsi="Arial" w:cs="Arial"/>
                  <w:sz w:val="24"/>
                  <w:szCs w:val="24"/>
                </w:rPr>
                <w:id w:val="1473556883"/>
                <w14:checkbox>
                  <w14:checked w14:val="1"/>
                  <w14:checkedState w14:val="2612" w14:font="MS Gothic"/>
                  <w14:uncheckedState w14:val="2610" w14:font="MS Gothic"/>
                </w14:checkbox>
              </w:sdtPr>
              <w:sdtContent>
                <w:r w:rsidR="00A86DDA">
                  <w:rPr>
                    <w:rFonts w:ascii="MS Gothic" w:eastAsia="MS Gothic" w:hAnsi="MS Gothic" w:cs="Arial" w:hint="eastAsia"/>
                    <w:sz w:val="24"/>
                    <w:szCs w:val="24"/>
                  </w:rPr>
                  <w:t>☒</w:t>
                </w:r>
              </w:sdtContent>
            </w:sdt>
          </w:p>
        </w:tc>
      </w:tr>
      <w:tr w:rsidR="00F179C1" w:rsidRPr="008066B0" w14:paraId="00E078C1" w14:textId="77777777" w:rsidTr="00EA0F0E">
        <w:tc>
          <w:tcPr>
            <w:tcW w:w="1257" w:type="dxa"/>
            <w:shd w:val="clear" w:color="auto" w:fill="E7E6E6" w:themeFill="background2"/>
          </w:tcPr>
          <w:p w14:paraId="1EBD6A3B" w14:textId="026C5914" w:rsidR="00F179C1" w:rsidRPr="008066B0" w:rsidRDefault="00F179C1" w:rsidP="00F179C1">
            <w:pPr>
              <w:jc w:val="center"/>
              <w:rPr>
                <w:rFonts w:ascii="Arial" w:hAnsi="Arial" w:cs="Arial"/>
                <w:sz w:val="24"/>
                <w:szCs w:val="24"/>
              </w:rPr>
            </w:pPr>
            <w:r w:rsidRPr="008066B0">
              <w:rPr>
                <w:rFonts w:ascii="Arial" w:hAnsi="Arial" w:cs="Arial"/>
                <w:sz w:val="24"/>
                <w:szCs w:val="24"/>
              </w:rPr>
              <w:t>#13</w:t>
            </w:r>
          </w:p>
        </w:tc>
        <w:tc>
          <w:tcPr>
            <w:tcW w:w="1715" w:type="dxa"/>
            <w:shd w:val="clear" w:color="auto" w:fill="E7E6E6" w:themeFill="background2"/>
          </w:tcPr>
          <w:p w14:paraId="63A12675" w14:textId="234B61B5" w:rsidR="00F179C1" w:rsidRPr="008066B0" w:rsidRDefault="00F179C1" w:rsidP="00F179C1">
            <w:pPr>
              <w:rPr>
                <w:rFonts w:ascii="Arial" w:hAnsi="Arial" w:cs="Arial"/>
                <w:i/>
                <w:iCs/>
                <w:sz w:val="24"/>
                <w:szCs w:val="24"/>
              </w:rPr>
            </w:pPr>
            <w:r w:rsidRPr="008066B0">
              <w:rPr>
                <w:rFonts w:ascii="Arial" w:hAnsi="Arial" w:cs="Arial"/>
                <w:i/>
                <w:iCs/>
                <w:sz w:val="24"/>
                <w:szCs w:val="24"/>
              </w:rPr>
              <w:t>Risk of Harm</w:t>
            </w:r>
          </w:p>
        </w:tc>
        <w:tc>
          <w:tcPr>
            <w:tcW w:w="5880" w:type="dxa"/>
            <w:vAlign w:val="center"/>
          </w:tcPr>
          <w:p w14:paraId="384D4C38" w14:textId="317DC544" w:rsidR="00F179C1" w:rsidRPr="008066B0" w:rsidRDefault="00F179C1" w:rsidP="00F179C1">
            <w:pPr>
              <w:rPr>
                <w:rFonts w:ascii="Arial" w:hAnsi="Arial" w:cs="Arial"/>
                <w:sz w:val="24"/>
                <w:szCs w:val="24"/>
              </w:rPr>
            </w:pPr>
            <w:r w:rsidRPr="008066B0">
              <w:rPr>
                <w:rFonts w:ascii="Arial" w:hAnsi="Arial" w:cs="Arial"/>
                <w:bCs/>
                <w:sz w:val="24"/>
                <w:szCs w:val="24"/>
              </w:rPr>
              <w:t xml:space="preserve">Will the service/project process personal data which could result in a risk of harm in the event of a security breach?  </w:t>
            </w:r>
          </w:p>
        </w:tc>
        <w:tc>
          <w:tcPr>
            <w:tcW w:w="644" w:type="dxa"/>
            <w:shd w:val="clear" w:color="auto" w:fill="BDD6EE" w:themeFill="accent1" w:themeFillTint="66"/>
          </w:tcPr>
          <w:p w14:paraId="0871C189" w14:textId="024F1F65" w:rsidR="00F179C1" w:rsidRPr="008066B0" w:rsidRDefault="00000000" w:rsidP="00F179C1">
            <w:pPr>
              <w:jc w:val="center"/>
              <w:rPr>
                <w:rFonts w:ascii="Arial" w:hAnsi="Arial" w:cs="Arial"/>
                <w:sz w:val="24"/>
                <w:szCs w:val="24"/>
              </w:rPr>
            </w:pPr>
            <w:sdt>
              <w:sdtPr>
                <w:rPr>
                  <w:rFonts w:ascii="Arial" w:hAnsi="Arial" w:cs="Arial"/>
                  <w:sz w:val="24"/>
                  <w:szCs w:val="24"/>
                </w:rPr>
                <w:id w:val="1163819542"/>
                <w14:checkbox>
                  <w14:checked w14:val="0"/>
                  <w14:checkedState w14:val="2612" w14:font="MS Gothic"/>
                  <w14:uncheckedState w14:val="2610" w14:font="MS Gothic"/>
                </w14:checkbox>
              </w:sdtPr>
              <w:sdtContent>
                <w:r w:rsidR="00F179C1" w:rsidRPr="008066B0">
                  <w:rPr>
                    <w:rFonts w:ascii="Segoe UI Symbol" w:eastAsia="MS Gothic" w:hAnsi="Segoe UI Symbol" w:cs="Segoe UI Symbol"/>
                    <w:sz w:val="24"/>
                    <w:szCs w:val="24"/>
                  </w:rPr>
                  <w:t>☐</w:t>
                </w:r>
              </w:sdtContent>
            </w:sdt>
          </w:p>
        </w:tc>
        <w:tc>
          <w:tcPr>
            <w:tcW w:w="614" w:type="dxa"/>
            <w:shd w:val="clear" w:color="auto" w:fill="BDD6EE" w:themeFill="accent1" w:themeFillTint="66"/>
          </w:tcPr>
          <w:p w14:paraId="0F1A594C" w14:textId="3FC85995" w:rsidR="00F179C1" w:rsidRPr="008066B0" w:rsidRDefault="00000000" w:rsidP="00F179C1">
            <w:pPr>
              <w:jc w:val="center"/>
              <w:rPr>
                <w:rFonts w:ascii="Arial" w:hAnsi="Arial" w:cs="Arial"/>
                <w:sz w:val="24"/>
                <w:szCs w:val="24"/>
              </w:rPr>
            </w:pPr>
            <w:sdt>
              <w:sdtPr>
                <w:rPr>
                  <w:rFonts w:ascii="Arial" w:hAnsi="Arial" w:cs="Arial"/>
                  <w:sz w:val="24"/>
                  <w:szCs w:val="24"/>
                </w:rPr>
                <w:id w:val="1625809801"/>
                <w14:checkbox>
                  <w14:checked w14:val="1"/>
                  <w14:checkedState w14:val="2612" w14:font="MS Gothic"/>
                  <w14:uncheckedState w14:val="2610" w14:font="MS Gothic"/>
                </w14:checkbox>
              </w:sdtPr>
              <w:sdtContent>
                <w:r w:rsidR="00A86DDA">
                  <w:rPr>
                    <w:rFonts w:ascii="MS Gothic" w:eastAsia="MS Gothic" w:hAnsi="MS Gothic" w:cs="Arial" w:hint="eastAsia"/>
                    <w:sz w:val="24"/>
                    <w:szCs w:val="24"/>
                  </w:rPr>
                  <w:t>☒</w:t>
                </w:r>
              </w:sdtContent>
            </w:sdt>
          </w:p>
        </w:tc>
      </w:tr>
      <w:tr w:rsidR="00CE2583" w:rsidRPr="008066B0" w14:paraId="64BF6AEE" w14:textId="77777777" w:rsidTr="00EA0F0E">
        <w:tc>
          <w:tcPr>
            <w:tcW w:w="1257" w:type="dxa"/>
            <w:shd w:val="clear" w:color="auto" w:fill="E7E6E6" w:themeFill="background2"/>
          </w:tcPr>
          <w:p w14:paraId="55199F4F" w14:textId="77B5BA06" w:rsidR="00CE2583" w:rsidRPr="008066B0" w:rsidRDefault="00CE2583" w:rsidP="00CE2583">
            <w:pPr>
              <w:jc w:val="center"/>
              <w:rPr>
                <w:rFonts w:ascii="Arial" w:hAnsi="Arial" w:cs="Arial"/>
                <w:sz w:val="24"/>
                <w:szCs w:val="24"/>
              </w:rPr>
            </w:pPr>
            <w:r w:rsidRPr="008066B0">
              <w:rPr>
                <w:rFonts w:ascii="Arial" w:hAnsi="Arial" w:cs="Arial"/>
                <w:sz w:val="24"/>
                <w:szCs w:val="24"/>
              </w:rPr>
              <w:t>#14</w:t>
            </w:r>
          </w:p>
        </w:tc>
        <w:tc>
          <w:tcPr>
            <w:tcW w:w="1715" w:type="dxa"/>
            <w:shd w:val="clear" w:color="auto" w:fill="E7E6E6" w:themeFill="background2"/>
          </w:tcPr>
          <w:p w14:paraId="53018A04" w14:textId="4407D4D6" w:rsidR="00CE2583" w:rsidRPr="008066B0" w:rsidRDefault="00CE2583" w:rsidP="00CE2583">
            <w:pPr>
              <w:rPr>
                <w:rFonts w:ascii="Arial" w:hAnsi="Arial" w:cs="Arial"/>
                <w:i/>
                <w:iCs/>
                <w:sz w:val="24"/>
                <w:szCs w:val="24"/>
              </w:rPr>
            </w:pPr>
            <w:r w:rsidRPr="008066B0">
              <w:rPr>
                <w:rFonts w:ascii="Arial" w:hAnsi="Arial" w:cs="Arial"/>
                <w:i/>
                <w:iCs/>
                <w:sz w:val="24"/>
                <w:szCs w:val="24"/>
              </w:rPr>
              <w:t>Location of Processing</w:t>
            </w:r>
          </w:p>
        </w:tc>
        <w:tc>
          <w:tcPr>
            <w:tcW w:w="5880" w:type="dxa"/>
            <w:vAlign w:val="center"/>
          </w:tcPr>
          <w:p w14:paraId="7D18A001" w14:textId="0EFF6B0E" w:rsidR="00CE2583" w:rsidRPr="008066B0" w:rsidRDefault="00CE2583" w:rsidP="00CE2583">
            <w:pPr>
              <w:rPr>
                <w:rFonts w:ascii="Arial" w:hAnsi="Arial" w:cs="Arial"/>
                <w:bCs/>
                <w:sz w:val="24"/>
                <w:szCs w:val="24"/>
              </w:rPr>
            </w:pPr>
            <w:r w:rsidRPr="008066B0">
              <w:rPr>
                <w:rFonts w:ascii="Arial" w:hAnsi="Arial" w:cs="Arial"/>
                <w:bCs/>
                <w:sz w:val="24"/>
                <w:szCs w:val="24"/>
              </w:rPr>
              <w:t>Will the processing of personal data take place in a country outside of the UK?</w:t>
            </w:r>
          </w:p>
        </w:tc>
        <w:tc>
          <w:tcPr>
            <w:tcW w:w="644" w:type="dxa"/>
            <w:shd w:val="clear" w:color="auto" w:fill="BDD6EE" w:themeFill="accent1" w:themeFillTint="66"/>
          </w:tcPr>
          <w:p w14:paraId="34BF3D6D" w14:textId="0BDAE296" w:rsidR="00CE2583" w:rsidRPr="008066B0" w:rsidRDefault="00000000" w:rsidP="00CE2583">
            <w:pPr>
              <w:jc w:val="center"/>
              <w:rPr>
                <w:rFonts w:ascii="Arial" w:hAnsi="Arial" w:cs="Arial"/>
                <w:sz w:val="24"/>
                <w:szCs w:val="24"/>
              </w:rPr>
            </w:pPr>
            <w:sdt>
              <w:sdtPr>
                <w:rPr>
                  <w:rFonts w:ascii="Arial" w:hAnsi="Arial" w:cs="Arial"/>
                  <w:sz w:val="24"/>
                  <w:szCs w:val="24"/>
                </w:rPr>
                <w:id w:val="2016332522"/>
                <w14:checkbox>
                  <w14:checked w14:val="1"/>
                  <w14:checkedState w14:val="2612" w14:font="MS Gothic"/>
                  <w14:uncheckedState w14:val="2610" w14:font="MS Gothic"/>
                </w14:checkbox>
              </w:sdtPr>
              <w:sdtContent>
                <w:r w:rsidR="003D297C">
                  <w:rPr>
                    <w:rFonts w:ascii="MS Gothic" w:eastAsia="MS Gothic" w:hAnsi="MS Gothic" w:cs="Arial" w:hint="eastAsia"/>
                    <w:sz w:val="24"/>
                    <w:szCs w:val="24"/>
                  </w:rPr>
                  <w:t>☒</w:t>
                </w:r>
              </w:sdtContent>
            </w:sdt>
          </w:p>
        </w:tc>
        <w:tc>
          <w:tcPr>
            <w:tcW w:w="614" w:type="dxa"/>
            <w:shd w:val="clear" w:color="auto" w:fill="BDD6EE" w:themeFill="accent1" w:themeFillTint="66"/>
          </w:tcPr>
          <w:p w14:paraId="27A44A34" w14:textId="33A7DA6D" w:rsidR="00CE2583" w:rsidRPr="008066B0" w:rsidRDefault="00000000" w:rsidP="00CE2583">
            <w:pPr>
              <w:jc w:val="center"/>
              <w:rPr>
                <w:rFonts w:ascii="Arial" w:hAnsi="Arial" w:cs="Arial"/>
                <w:sz w:val="24"/>
                <w:szCs w:val="24"/>
              </w:rPr>
            </w:pPr>
            <w:sdt>
              <w:sdtPr>
                <w:rPr>
                  <w:rFonts w:ascii="Arial" w:hAnsi="Arial" w:cs="Arial"/>
                  <w:sz w:val="24"/>
                  <w:szCs w:val="24"/>
                </w:rPr>
                <w:id w:val="-592552903"/>
                <w14:checkbox>
                  <w14:checked w14:val="0"/>
                  <w14:checkedState w14:val="2612" w14:font="MS Gothic"/>
                  <w14:uncheckedState w14:val="2610" w14:font="MS Gothic"/>
                </w14:checkbox>
              </w:sdtPr>
              <w:sdtContent>
                <w:r w:rsidR="003D297C">
                  <w:rPr>
                    <w:rFonts w:ascii="MS Gothic" w:eastAsia="MS Gothic" w:hAnsi="MS Gothic" w:cs="Arial" w:hint="eastAsia"/>
                    <w:sz w:val="24"/>
                    <w:szCs w:val="24"/>
                  </w:rPr>
                  <w:t>☐</w:t>
                </w:r>
              </w:sdtContent>
            </w:sdt>
          </w:p>
        </w:tc>
      </w:tr>
      <w:tr w:rsidR="0099408B" w:rsidRPr="008066B0" w14:paraId="0776730A" w14:textId="77777777" w:rsidTr="00EA0F0E">
        <w:tc>
          <w:tcPr>
            <w:tcW w:w="1257" w:type="dxa"/>
            <w:shd w:val="clear" w:color="auto" w:fill="E7E6E6" w:themeFill="background2"/>
          </w:tcPr>
          <w:p w14:paraId="7483D4D0" w14:textId="553ED703" w:rsidR="0099408B" w:rsidRPr="008066B0" w:rsidRDefault="0099408B" w:rsidP="00CE2583">
            <w:pPr>
              <w:jc w:val="center"/>
              <w:rPr>
                <w:rFonts w:ascii="Arial" w:hAnsi="Arial" w:cs="Arial"/>
                <w:sz w:val="24"/>
                <w:szCs w:val="24"/>
              </w:rPr>
            </w:pPr>
            <w:r w:rsidRPr="008066B0">
              <w:rPr>
                <w:rFonts w:ascii="Arial" w:hAnsi="Arial" w:cs="Arial"/>
                <w:sz w:val="24"/>
                <w:szCs w:val="24"/>
              </w:rPr>
              <w:t>#14.1</w:t>
            </w:r>
          </w:p>
        </w:tc>
        <w:tc>
          <w:tcPr>
            <w:tcW w:w="1715" w:type="dxa"/>
            <w:shd w:val="clear" w:color="auto" w:fill="E7E6E6" w:themeFill="background2"/>
          </w:tcPr>
          <w:p w14:paraId="008819D1" w14:textId="322C046A" w:rsidR="0099408B" w:rsidRPr="008066B0" w:rsidRDefault="0099408B" w:rsidP="00CE2583">
            <w:pPr>
              <w:rPr>
                <w:rFonts w:ascii="Arial" w:hAnsi="Arial" w:cs="Arial"/>
                <w:i/>
                <w:iCs/>
                <w:sz w:val="24"/>
                <w:szCs w:val="24"/>
              </w:rPr>
            </w:pPr>
            <w:r w:rsidRPr="008066B0">
              <w:rPr>
                <w:rFonts w:ascii="Arial" w:hAnsi="Arial" w:cs="Arial"/>
                <w:i/>
                <w:iCs/>
                <w:sz w:val="24"/>
                <w:szCs w:val="24"/>
              </w:rPr>
              <w:t>Location of Processing</w:t>
            </w:r>
          </w:p>
        </w:tc>
        <w:tc>
          <w:tcPr>
            <w:tcW w:w="7138" w:type="dxa"/>
            <w:gridSpan w:val="3"/>
            <w:vAlign w:val="center"/>
          </w:tcPr>
          <w:p w14:paraId="667FC49F" w14:textId="77777777" w:rsidR="0099408B" w:rsidRDefault="0099408B" w:rsidP="00CE2583">
            <w:pPr>
              <w:jc w:val="center"/>
              <w:rPr>
                <w:rFonts w:ascii="Arial" w:hAnsi="Arial" w:cs="Arial"/>
                <w:bCs/>
                <w:sz w:val="24"/>
                <w:szCs w:val="24"/>
              </w:rPr>
            </w:pPr>
            <w:r w:rsidRPr="008066B0">
              <w:rPr>
                <w:rFonts w:ascii="Arial" w:hAnsi="Arial" w:cs="Arial"/>
                <w:bCs/>
                <w:sz w:val="24"/>
                <w:szCs w:val="24"/>
              </w:rPr>
              <w:t>If you have selected ‘Yes’ above, where?</w:t>
            </w:r>
            <w:r w:rsidR="004B581A" w:rsidRPr="008066B0">
              <w:rPr>
                <w:rFonts w:ascii="Arial" w:hAnsi="Arial" w:cs="Arial"/>
                <w:bCs/>
                <w:sz w:val="24"/>
                <w:szCs w:val="24"/>
              </w:rPr>
              <w:t xml:space="preserve"> </w:t>
            </w:r>
          </w:p>
          <w:p w14:paraId="62E85E4C" w14:textId="31CDB7D9" w:rsidR="003D297C" w:rsidRPr="008066B0" w:rsidRDefault="003D297C" w:rsidP="00CE2583">
            <w:pPr>
              <w:jc w:val="center"/>
              <w:rPr>
                <w:rFonts w:ascii="Arial" w:hAnsi="Arial" w:cs="Arial"/>
                <w:sz w:val="24"/>
                <w:szCs w:val="24"/>
              </w:rPr>
            </w:pPr>
          </w:p>
        </w:tc>
      </w:tr>
      <w:tr w:rsidR="00EA0F0E" w:rsidRPr="008066B0" w14:paraId="14480BCF" w14:textId="77777777" w:rsidTr="00EA0F0E">
        <w:tc>
          <w:tcPr>
            <w:tcW w:w="10110" w:type="dxa"/>
            <w:gridSpan w:val="5"/>
            <w:shd w:val="clear" w:color="auto" w:fill="FFFFFF" w:themeFill="background1"/>
          </w:tcPr>
          <w:p w14:paraId="56D3BEB5" w14:textId="2AC4D44B" w:rsidR="00EA0F0E" w:rsidRPr="008066B0" w:rsidRDefault="00EA0F0E" w:rsidP="00CE2583">
            <w:pPr>
              <w:jc w:val="center"/>
              <w:rPr>
                <w:rFonts w:ascii="Arial" w:hAnsi="Arial" w:cs="Arial"/>
                <w:bCs/>
                <w:sz w:val="24"/>
                <w:szCs w:val="24"/>
              </w:rPr>
            </w:pPr>
            <w:r>
              <w:rPr>
                <w:rFonts w:ascii="Arial" w:hAnsi="Arial" w:cs="Arial"/>
                <w:bCs/>
                <w:sz w:val="24"/>
                <w:szCs w:val="24"/>
              </w:rPr>
              <w:t>Dublin, Ireland</w:t>
            </w:r>
          </w:p>
        </w:tc>
      </w:tr>
    </w:tbl>
    <w:p w14:paraId="41087130" w14:textId="77777777" w:rsidR="008922C6" w:rsidRPr="008066B0" w:rsidRDefault="008922C6" w:rsidP="003F4A52">
      <w:pPr>
        <w:rPr>
          <w:rFonts w:ascii="Arial" w:hAnsi="Arial" w:cs="Arial"/>
          <w:sz w:val="24"/>
          <w:szCs w:val="24"/>
        </w:rPr>
      </w:pPr>
    </w:p>
    <w:tbl>
      <w:tblPr>
        <w:tblStyle w:val="TableGrid"/>
        <w:tblW w:w="0" w:type="auto"/>
        <w:tblLook w:val="04A0" w:firstRow="1" w:lastRow="0" w:firstColumn="1" w:lastColumn="0" w:noHBand="0" w:noVBand="1"/>
      </w:tblPr>
      <w:tblGrid>
        <w:gridCol w:w="10110"/>
      </w:tblGrid>
      <w:tr w:rsidR="001D6EE9" w:rsidRPr="008066B0" w14:paraId="43A740A0" w14:textId="77777777" w:rsidTr="00EA0F0E">
        <w:tc>
          <w:tcPr>
            <w:tcW w:w="10110" w:type="dxa"/>
            <w:shd w:val="clear" w:color="auto" w:fill="E7E6E6" w:themeFill="background2"/>
          </w:tcPr>
          <w:p w14:paraId="492AADB6" w14:textId="77777777" w:rsidR="001D6EE9" w:rsidRPr="008066B0" w:rsidRDefault="00F5439A" w:rsidP="003F4A52">
            <w:pPr>
              <w:rPr>
                <w:rFonts w:ascii="Arial" w:hAnsi="Arial" w:cs="Arial"/>
                <w:b/>
                <w:sz w:val="24"/>
                <w:szCs w:val="24"/>
              </w:rPr>
            </w:pPr>
            <w:r w:rsidRPr="008066B0">
              <w:rPr>
                <w:rFonts w:ascii="Arial" w:hAnsi="Arial" w:cs="Arial"/>
                <w:b/>
                <w:sz w:val="24"/>
                <w:szCs w:val="24"/>
              </w:rPr>
              <w:t xml:space="preserve">Summarise why you identified the need for a full </w:t>
            </w:r>
            <w:proofErr w:type="gramStart"/>
            <w:r w:rsidRPr="008066B0">
              <w:rPr>
                <w:rFonts w:ascii="Arial" w:hAnsi="Arial" w:cs="Arial"/>
                <w:b/>
                <w:sz w:val="24"/>
                <w:szCs w:val="24"/>
              </w:rPr>
              <w:t>DPIA, or</w:t>
            </w:r>
            <w:proofErr w:type="gramEnd"/>
            <w:r w:rsidRPr="008066B0">
              <w:rPr>
                <w:rFonts w:ascii="Arial" w:hAnsi="Arial" w:cs="Arial"/>
                <w:b/>
                <w:sz w:val="24"/>
                <w:szCs w:val="24"/>
              </w:rPr>
              <w:t xml:space="preserve"> provide your reasons for not completing a full DPIA.</w:t>
            </w:r>
            <w:r w:rsidR="005B5109" w:rsidRPr="008066B0">
              <w:rPr>
                <w:rFonts w:ascii="Arial" w:hAnsi="Arial" w:cs="Arial"/>
                <w:b/>
                <w:sz w:val="24"/>
                <w:szCs w:val="24"/>
              </w:rPr>
              <w:t xml:space="preserve"> </w:t>
            </w:r>
          </w:p>
          <w:p w14:paraId="0613E0E4" w14:textId="7C75A2D1" w:rsidR="005B5109" w:rsidRPr="008066B0" w:rsidRDefault="005B5109" w:rsidP="003F4A52">
            <w:pPr>
              <w:rPr>
                <w:rFonts w:ascii="Arial" w:hAnsi="Arial" w:cs="Arial"/>
                <w:b/>
                <w:sz w:val="24"/>
                <w:szCs w:val="24"/>
              </w:rPr>
            </w:pPr>
          </w:p>
        </w:tc>
      </w:tr>
      <w:tr w:rsidR="001D6EE9" w:rsidRPr="008066B0" w14:paraId="49DCE0BA" w14:textId="77777777" w:rsidTr="001D6EE9">
        <w:tc>
          <w:tcPr>
            <w:tcW w:w="10110" w:type="dxa"/>
          </w:tcPr>
          <w:p w14:paraId="16B21D6F" w14:textId="77777777" w:rsidR="001D6EE9" w:rsidRPr="008066B0" w:rsidRDefault="001D6EE9" w:rsidP="003F4A52">
            <w:pPr>
              <w:rPr>
                <w:rFonts w:ascii="Arial" w:hAnsi="Arial" w:cs="Arial"/>
                <w:sz w:val="24"/>
                <w:szCs w:val="24"/>
              </w:rPr>
            </w:pPr>
          </w:p>
          <w:p w14:paraId="2AD760F1" w14:textId="61CC4306" w:rsidR="00F5439A" w:rsidRPr="008066B0" w:rsidRDefault="00BB3E74" w:rsidP="003F4A52">
            <w:pPr>
              <w:rPr>
                <w:rFonts w:ascii="Arial" w:hAnsi="Arial" w:cs="Arial"/>
                <w:sz w:val="24"/>
                <w:szCs w:val="24"/>
              </w:rPr>
            </w:pPr>
            <w:r w:rsidRPr="00BB3E74">
              <w:rPr>
                <w:rFonts w:ascii="Arial" w:hAnsi="Arial" w:cs="Arial"/>
                <w:sz w:val="24"/>
                <w:szCs w:val="24"/>
              </w:rPr>
              <w:t xml:space="preserve">The school want to implement IRIS Connect, a secure system which enables teachers to record lesson footage and upload it to </w:t>
            </w:r>
            <w:proofErr w:type="spellStart"/>
            <w:r w:rsidRPr="00BB3E74">
              <w:rPr>
                <w:rFonts w:ascii="Arial" w:hAnsi="Arial" w:cs="Arial"/>
                <w:sz w:val="24"/>
                <w:szCs w:val="24"/>
              </w:rPr>
              <w:t>to</w:t>
            </w:r>
            <w:proofErr w:type="spellEnd"/>
            <w:r w:rsidRPr="00BB3E74">
              <w:rPr>
                <w:rFonts w:ascii="Arial" w:hAnsi="Arial" w:cs="Arial"/>
                <w:sz w:val="24"/>
                <w:szCs w:val="24"/>
              </w:rPr>
              <w:t xml:space="preserve"> a digital platform with </w:t>
            </w:r>
            <w:proofErr w:type="gramStart"/>
            <w:r w:rsidRPr="00BB3E74">
              <w:rPr>
                <w:rFonts w:ascii="Arial" w:hAnsi="Arial" w:cs="Arial"/>
                <w:sz w:val="24"/>
                <w:szCs w:val="24"/>
              </w:rPr>
              <w:t>role based</w:t>
            </w:r>
            <w:proofErr w:type="gramEnd"/>
            <w:r w:rsidRPr="00BB3E74">
              <w:rPr>
                <w:rFonts w:ascii="Arial" w:hAnsi="Arial" w:cs="Arial"/>
                <w:sz w:val="24"/>
                <w:szCs w:val="24"/>
              </w:rPr>
              <w:t xml:space="preserve"> log in. Once uploaded teachers may choose to selectively share their videos with other teachers within the school or between schools when given permission by their Data Protection Officers.  Platform tools enable collaborating professionals to analyse the videos in a way which is aligned with high quality professional development. Teachers may use platform tools to analyse the impact their teaching practices have on learners, to provide each other with high quality feedback and examples of outstanding teaching. Over time the system supports teachers to refine their practices reflectively and collaboratively thereby improving as teachers.  This data processing has </w:t>
            </w:r>
            <w:proofErr w:type="gramStart"/>
            <w:r w:rsidRPr="00BB3E74">
              <w:rPr>
                <w:rFonts w:ascii="Arial" w:hAnsi="Arial" w:cs="Arial"/>
                <w:sz w:val="24"/>
                <w:szCs w:val="24"/>
              </w:rPr>
              <w:t>a number of</w:t>
            </w:r>
            <w:proofErr w:type="gramEnd"/>
            <w:r w:rsidRPr="00BB3E74">
              <w:rPr>
                <w:rFonts w:ascii="Arial" w:hAnsi="Arial" w:cs="Arial"/>
                <w:sz w:val="24"/>
                <w:szCs w:val="24"/>
              </w:rPr>
              <w:t xml:space="preserve"> risk considerations which must be taken into account:  </w:t>
            </w:r>
          </w:p>
          <w:p w14:paraId="04EEAFFD" w14:textId="77777777" w:rsidR="00F5439A" w:rsidRPr="008066B0" w:rsidRDefault="00F5439A" w:rsidP="003F4A52">
            <w:pPr>
              <w:rPr>
                <w:rFonts w:ascii="Arial" w:hAnsi="Arial" w:cs="Arial"/>
                <w:sz w:val="24"/>
                <w:szCs w:val="24"/>
              </w:rPr>
            </w:pPr>
          </w:p>
          <w:p w14:paraId="7FC03831" w14:textId="305BAE98" w:rsidR="006A6CCF" w:rsidRPr="006A6CCF" w:rsidRDefault="006A6CCF" w:rsidP="006A6CCF">
            <w:pPr>
              <w:rPr>
                <w:rFonts w:ascii="Arial" w:hAnsi="Arial" w:cs="Arial"/>
                <w:sz w:val="24"/>
                <w:szCs w:val="24"/>
              </w:rPr>
            </w:pPr>
            <w:r>
              <w:rPr>
                <w:rFonts w:ascii="Arial" w:hAnsi="Arial" w:cs="Arial"/>
                <w:b/>
                <w:bCs/>
                <w:sz w:val="24"/>
                <w:szCs w:val="24"/>
              </w:rPr>
              <w:t xml:space="preserve">1.  </w:t>
            </w:r>
            <w:r w:rsidR="004859E6" w:rsidRPr="006A6CCF">
              <w:rPr>
                <w:rFonts w:ascii="Arial" w:hAnsi="Arial" w:cs="Arial"/>
                <w:b/>
                <w:bCs/>
                <w:sz w:val="24"/>
                <w:szCs w:val="24"/>
              </w:rPr>
              <w:t>Evaluation or scoring</w:t>
            </w:r>
            <w:r w:rsidR="004859E6" w:rsidRPr="006A6CCF">
              <w:rPr>
                <w:rFonts w:ascii="Arial" w:hAnsi="Arial" w:cs="Arial"/>
                <w:sz w:val="24"/>
                <w:szCs w:val="24"/>
              </w:rPr>
              <w:t xml:space="preserve"> </w:t>
            </w:r>
          </w:p>
          <w:p w14:paraId="5F063AB8" w14:textId="77777777" w:rsidR="006A6CCF" w:rsidRDefault="006A6CCF" w:rsidP="006A6CCF">
            <w:pPr>
              <w:rPr>
                <w:rFonts w:ascii="Arial" w:hAnsi="Arial" w:cs="Arial"/>
                <w:sz w:val="24"/>
                <w:szCs w:val="24"/>
              </w:rPr>
            </w:pPr>
          </w:p>
          <w:p w14:paraId="470DCD7D" w14:textId="5970FF7D" w:rsidR="004859E6" w:rsidRDefault="004859E6" w:rsidP="006A6CCF">
            <w:pPr>
              <w:rPr>
                <w:rFonts w:ascii="Arial" w:hAnsi="Arial" w:cs="Arial"/>
                <w:sz w:val="24"/>
                <w:szCs w:val="24"/>
              </w:rPr>
            </w:pPr>
            <w:r w:rsidRPr="006A6CCF">
              <w:rPr>
                <w:rFonts w:ascii="Arial" w:hAnsi="Arial" w:cs="Arial"/>
                <w:sz w:val="24"/>
                <w:szCs w:val="24"/>
              </w:rPr>
              <w:t xml:space="preserve">The IRIS Connect system contains tools which enable the analysis of classroom activities and behaviours such that the teacher can quantitatively refine their classroom practice to improve learning </w:t>
            </w:r>
            <w:proofErr w:type="gramStart"/>
            <w:r w:rsidRPr="006A6CCF">
              <w:rPr>
                <w:rFonts w:ascii="Arial" w:hAnsi="Arial" w:cs="Arial"/>
                <w:sz w:val="24"/>
                <w:szCs w:val="24"/>
              </w:rPr>
              <w:t>outcomes</w:t>
            </w:r>
            <w:proofErr w:type="gramEnd"/>
            <w:r w:rsidRPr="006A6CCF">
              <w:rPr>
                <w:rFonts w:ascii="Arial" w:hAnsi="Arial" w:cs="Arial"/>
                <w:sz w:val="24"/>
                <w:szCs w:val="24"/>
              </w:rPr>
              <w:t xml:space="preserve">  </w:t>
            </w:r>
          </w:p>
          <w:p w14:paraId="4EBEAEF3" w14:textId="77777777" w:rsidR="006A6CCF" w:rsidRPr="006A6CCF" w:rsidRDefault="006A6CCF" w:rsidP="006A6CCF">
            <w:pPr>
              <w:rPr>
                <w:rFonts w:ascii="Arial" w:hAnsi="Arial" w:cs="Arial"/>
                <w:sz w:val="24"/>
                <w:szCs w:val="24"/>
              </w:rPr>
            </w:pPr>
          </w:p>
          <w:p w14:paraId="30A6CC1E" w14:textId="77777777" w:rsidR="006A6CCF" w:rsidRDefault="004859E6" w:rsidP="003F4A52">
            <w:pPr>
              <w:rPr>
                <w:rFonts w:ascii="Arial" w:hAnsi="Arial" w:cs="Arial"/>
                <w:sz w:val="24"/>
                <w:szCs w:val="24"/>
              </w:rPr>
            </w:pPr>
            <w:r w:rsidRPr="004859E6">
              <w:rPr>
                <w:rFonts w:ascii="Arial" w:hAnsi="Arial" w:cs="Arial"/>
                <w:sz w:val="24"/>
                <w:szCs w:val="24"/>
              </w:rPr>
              <w:t xml:space="preserve">2. </w:t>
            </w:r>
            <w:r w:rsidRPr="006A6CCF">
              <w:rPr>
                <w:rFonts w:ascii="Arial" w:hAnsi="Arial" w:cs="Arial"/>
                <w:b/>
                <w:bCs/>
                <w:sz w:val="24"/>
                <w:szCs w:val="24"/>
              </w:rPr>
              <w:t>Systematic monitoring</w:t>
            </w:r>
            <w:r w:rsidRPr="004859E6">
              <w:rPr>
                <w:rFonts w:ascii="Arial" w:hAnsi="Arial" w:cs="Arial"/>
                <w:sz w:val="24"/>
                <w:szCs w:val="24"/>
              </w:rPr>
              <w:t xml:space="preserve"> </w:t>
            </w:r>
          </w:p>
          <w:p w14:paraId="0C43E8ED" w14:textId="77777777" w:rsidR="006A6CCF" w:rsidRDefault="006A6CCF" w:rsidP="003F4A52">
            <w:pPr>
              <w:rPr>
                <w:rFonts w:ascii="Arial" w:hAnsi="Arial" w:cs="Arial"/>
                <w:sz w:val="24"/>
                <w:szCs w:val="24"/>
              </w:rPr>
            </w:pPr>
          </w:p>
          <w:p w14:paraId="14BC8954" w14:textId="09F161DC" w:rsidR="004859E6" w:rsidRDefault="004859E6" w:rsidP="003F4A52">
            <w:pPr>
              <w:rPr>
                <w:rFonts w:ascii="Arial" w:hAnsi="Arial" w:cs="Arial"/>
                <w:sz w:val="24"/>
                <w:szCs w:val="24"/>
              </w:rPr>
            </w:pPr>
            <w:r w:rsidRPr="004859E6">
              <w:rPr>
                <w:rFonts w:ascii="Arial" w:hAnsi="Arial" w:cs="Arial"/>
                <w:sz w:val="24"/>
                <w:szCs w:val="24"/>
              </w:rPr>
              <w:t xml:space="preserve">While the IRIS Connect system does not operate in an “always on” state and requires </w:t>
            </w:r>
            <w:proofErr w:type="spellStart"/>
            <w:proofErr w:type="gramStart"/>
            <w:r w:rsidRPr="004859E6">
              <w:rPr>
                <w:rFonts w:ascii="Arial" w:hAnsi="Arial" w:cs="Arial"/>
                <w:sz w:val="24"/>
                <w:szCs w:val="24"/>
              </w:rPr>
              <w:t>a</w:t>
            </w:r>
            <w:proofErr w:type="spellEnd"/>
            <w:proofErr w:type="gramEnd"/>
            <w:r w:rsidRPr="004859E6">
              <w:rPr>
                <w:rFonts w:ascii="Arial" w:hAnsi="Arial" w:cs="Arial"/>
                <w:sz w:val="24"/>
                <w:szCs w:val="24"/>
              </w:rPr>
              <w:t xml:space="preserve"> elective act to record practice in one locality for a predefined time, the classroom is a dynamic and </w:t>
            </w:r>
            <w:proofErr w:type="spellStart"/>
            <w:r w:rsidRPr="004859E6">
              <w:rPr>
                <w:rFonts w:ascii="Arial" w:hAnsi="Arial" w:cs="Arial"/>
                <w:sz w:val="24"/>
                <w:szCs w:val="24"/>
              </w:rPr>
              <w:t>quasi public</w:t>
            </w:r>
            <w:proofErr w:type="spellEnd"/>
            <w:r w:rsidRPr="004859E6">
              <w:rPr>
                <w:rFonts w:ascii="Arial" w:hAnsi="Arial" w:cs="Arial"/>
                <w:sz w:val="24"/>
                <w:szCs w:val="24"/>
              </w:rPr>
              <w:t xml:space="preserve"> environment.  </w:t>
            </w:r>
          </w:p>
          <w:p w14:paraId="7281E218" w14:textId="77777777" w:rsidR="006A6CCF" w:rsidRDefault="006A6CCF" w:rsidP="003F4A52">
            <w:pPr>
              <w:rPr>
                <w:rFonts w:ascii="Arial" w:hAnsi="Arial" w:cs="Arial"/>
                <w:sz w:val="24"/>
                <w:szCs w:val="24"/>
              </w:rPr>
            </w:pPr>
          </w:p>
          <w:p w14:paraId="3717ED5B" w14:textId="77777777" w:rsidR="006A6CCF" w:rsidRDefault="004859E6" w:rsidP="003F4A52">
            <w:pPr>
              <w:rPr>
                <w:rFonts w:ascii="Arial" w:hAnsi="Arial" w:cs="Arial"/>
                <w:sz w:val="24"/>
                <w:szCs w:val="24"/>
              </w:rPr>
            </w:pPr>
            <w:r w:rsidRPr="004859E6">
              <w:rPr>
                <w:rFonts w:ascii="Arial" w:hAnsi="Arial" w:cs="Arial"/>
                <w:sz w:val="24"/>
                <w:szCs w:val="24"/>
              </w:rPr>
              <w:t xml:space="preserve">3. </w:t>
            </w:r>
            <w:r w:rsidRPr="006A6CCF">
              <w:rPr>
                <w:rFonts w:ascii="Arial" w:hAnsi="Arial" w:cs="Arial"/>
                <w:b/>
                <w:bCs/>
                <w:sz w:val="24"/>
                <w:szCs w:val="24"/>
              </w:rPr>
              <w:t>Data processed on a large scale</w:t>
            </w:r>
            <w:r w:rsidRPr="004859E6">
              <w:rPr>
                <w:rFonts w:ascii="Arial" w:hAnsi="Arial" w:cs="Arial"/>
                <w:sz w:val="24"/>
                <w:szCs w:val="24"/>
              </w:rPr>
              <w:t xml:space="preserve"> </w:t>
            </w:r>
          </w:p>
          <w:p w14:paraId="20407281" w14:textId="77777777" w:rsidR="006A6CCF" w:rsidRDefault="006A6CCF" w:rsidP="003F4A52">
            <w:pPr>
              <w:rPr>
                <w:rFonts w:ascii="Arial" w:hAnsi="Arial" w:cs="Arial"/>
                <w:sz w:val="24"/>
                <w:szCs w:val="24"/>
              </w:rPr>
            </w:pPr>
          </w:p>
          <w:p w14:paraId="64AFB495" w14:textId="2BF9911B" w:rsidR="004859E6" w:rsidRDefault="004859E6" w:rsidP="003F4A52">
            <w:pPr>
              <w:rPr>
                <w:rFonts w:ascii="Arial" w:hAnsi="Arial" w:cs="Arial"/>
                <w:sz w:val="24"/>
                <w:szCs w:val="24"/>
              </w:rPr>
            </w:pPr>
            <w:r w:rsidRPr="004859E6">
              <w:rPr>
                <w:rFonts w:ascii="Arial" w:hAnsi="Arial" w:cs="Arial"/>
                <w:sz w:val="24"/>
                <w:szCs w:val="24"/>
              </w:rPr>
              <w:t xml:space="preserve">A high proportion of the school population are likely to be subject to some level of data </w:t>
            </w:r>
            <w:proofErr w:type="gramStart"/>
            <w:r w:rsidRPr="004859E6">
              <w:rPr>
                <w:rFonts w:ascii="Arial" w:hAnsi="Arial" w:cs="Arial"/>
                <w:sz w:val="24"/>
                <w:szCs w:val="24"/>
              </w:rPr>
              <w:t>processing</w:t>
            </w:r>
            <w:proofErr w:type="gramEnd"/>
            <w:r w:rsidRPr="004859E6">
              <w:rPr>
                <w:rFonts w:ascii="Arial" w:hAnsi="Arial" w:cs="Arial"/>
                <w:sz w:val="24"/>
                <w:szCs w:val="24"/>
              </w:rPr>
              <w:t xml:space="preserve">  </w:t>
            </w:r>
          </w:p>
          <w:p w14:paraId="4300BFDC" w14:textId="77777777" w:rsidR="006A6CCF" w:rsidRDefault="006A6CCF" w:rsidP="003F4A52">
            <w:pPr>
              <w:rPr>
                <w:rFonts w:ascii="Arial" w:hAnsi="Arial" w:cs="Arial"/>
                <w:sz w:val="24"/>
                <w:szCs w:val="24"/>
              </w:rPr>
            </w:pPr>
          </w:p>
          <w:p w14:paraId="0D59CED9" w14:textId="77777777" w:rsidR="006A6CCF" w:rsidRDefault="004859E6" w:rsidP="003F4A52">
            <w:pPr>
              <w:rPr>
                <w:rFonts w:ascii="Arial" w:hAnsi="Arial" w:cs="Arial"/>
                <w:sz w:val="24"/>
                <w:szCs w:val="24"/>
              </w:rPr>
            </w:pPr>
            <w:r w:rsidRPr="004859E6">
              <w:rPr>
                <w:rFonts w:ascii="Arial" w:hAnsi="Arial" w:cs="Arial"/>
                <w:sz w:val="24"/>
                <w:szCs w:val="24"/>
              </w:rPr>
              <w:t xml:space="preserve">4. </w:t>
            </w:r>
            <w:r w:rsidRPr="006A6CCF">
              <w:rPr>
                <w:rFonts w:ascii="Arial" w:hAnsi="Arial" w:cs="Arial"/>
                <w:b/>
                <w:bCs/>
                <w:sz w:val="24"/>
                <w:szCs w:val="24"/>
              </w:rPr>
              <w:t>Matching or combining datasets</w:t>
            </w:r>
            <w:r>
              <w:rPr>
                <w:rFonts w:ascii="Arial" w:hAnsi="Arial" w:cs="Arial"/>
                <w:sz w:val="24"/>
                <w:szCs w:val="24"/>
              </w:rPr>
              <w:t xml:space="preserve"> </w:t>
            </w:r>
          </w:p>
          <w:p w14:paraId="2AAB472B" w14:textId="77777777" w:rsidR="006A6CCF" w:rsidRDefault="006A6CCF" w:rsidP="003F4A52">
            <w:pPr>
              <w:rPr>
                <w:rFonts w:ascii="Arial" w:hAnsi="Arial" w:cs="Arial"/>
                <w:sz w:val="24"/>
                <w:szCs w:val="24"/>
              </w:rPr>
            </w:pPr>
          </w:p>
          <w:p w14:paraId="61510412" w14:textId="49610936" w:rsidR="004859E6" w:rsidRDefault="004859E6" w:rsidP="003F4A52">
            <w:pPr>
              <w:rPr>
                <w:rFonts w:ascii="Arial" w:hAnsi="Arial" w:cs="Arial"/>
                <w:sz w:val="24"/>
                <w:szCs w:val="24"/>
              </w:rPr>
            </w:pPr>
            <w:r w:rsidRPr="004859E6">
              <w:rPr>
                <w:rFonts w:ascii="Arial" w:hAnsi="Arial" w:cs="Arial"/>
                <w:sz w:val="24"/>
                <w:szCs w:val="24"/>
              </w:rPr>
              <w:t xml:space="preserve">The IRIS Connect system allows DPOs from different organisations to define terms for selective sharing of video data to enable inter-school collaboration and professional development </w:t>
            </w:r>
            <w:proofErr w:type="gramStart"/>
            <w:r w:rsidRPr="004859E6">
              <w:rPr>
                <w:rFonts w:ascii="Arial" w:hAnsi="Arial" w:cs="Arial"/>
                <w:sz w:val="24"/>
                <w:szCs w:val="24"/>
              </w:rPr>
              <w:t>programmes</w:t>
            </w:r>
            <w:proofErr w:type="gramEnd"/>
            <w:r w:rsidRPr="004859E6">
              <w:rPr>
                <w:rFonts w:ascii="Arial" w:hAnsi="Arial" w:cs="Arial"/>
                <w:sz w:val="24"/>
                <w:szCs w:val="24"/>
              </w:rPr>
              <w:t xml:space="preserve"> </w:t>
            </w:r>
          </w:p>
          <w:p w14:paraId="54181C09" w14:textId="77777777" w:rsidR="006A6CCF" w:rsidRDefault="006A6CCF" w:rsidP="003F4A52">
            <w:pPr>
              <w:rPr>
                <w:rFonts w:ascii="Arial" w:hAnsi="Arial" w:cs="Arial"/>
                <w:sz w:val="24"/>
                <w:szCs w:val="24"/>
              </w:rPr>
            </w:pPr>
          </w:p>
          <w:p w14:paraId="20C08A0D" w14:textId="77777777" w:rsidR="006A6CCF" w:rsidRDefault="004859E6" w:rsidP="003F4A52">
            <w:pPr>
              <w:rPr>
                <w:rFonts w:ascii="Arial" w:hAnsi="Arial" w:cs="Arial"/>
                <w:sz w:val="24"/>
                <w:szCs w:val="24"/>
              </w:rPr>
            </w:pPr>
            <w:r w:rsidRPr="004859E6">
              <w:rPr>
                <w:rFonts w:ascii="Arial" w:hAnsi="Arial" w:cs="Arial"/>
                <w:sz w:val="24"/>
                <w:szCs w:val="24"/>
              </w:rPr>
              <w:t xml:space="preserve">5. </w:t>
            </w:r>
            <w:r w:rsidRPr="006A6CCF">
              <w:rPr>
                <w:rFonts w:ascii="Arial" w:hAnsi="Arial" w:cs="Arial"/>
                <w:b/>
                <w:bCs/>
                <w:sz w:val="24"/>
                <w:szCs w:val="24"/>
              </w:rPr>
              <w:t>Data concerning vulnerable data subjects</w:t>
            </w:r>
            <w:r w:rsidRPr="004859E6">
              <w:rPr>
                <w:rFonts w:ascii="Arial" w:hAnsi="Arial" w:cs="Arial"/>
                <w:sz w:val="24"/>
                <w:szCs w:val="24"/>
              </w:rPr>
              <w:t xml:space="preserve"> </w:t>
            </w:r>
          </w:p>
          <w:p w14:paraId="6F66BAB4" w14:textId="77777777" w:rsidR="006A6CCF" w:rsidRDefault="006A6CCF" w:rsidP="003F4A52">
            <w:pPr>
              <w:rPr>
                <w:rFonts w:ascii="Arial" w:hAnsi="Arial" w:cs="Arial"/>
                <w:sz w:val="24"/>
                <w:szCs w:val="24"/>
              </w:rPr>
            </w:pPr>
          </w:p>
          <w:p w14:paraId="757ABF7D" w14:textId="157CCA39" w:rsidR="004859E6" w:rsidRDefault="004859E6" w:rsidP="003F4A52">
            <w:pPr>
              <w:rPr>
                <w:rFonts w:ascii="Arial" w:hAnsi="Arial" w:cs="Arial"/>
                <w:sz w:val="24"/>
                <w:szCs w:val="24"/>
              </w:rPr>
            </w:pPr>
            <w:r w:rsidRPr="004859E6">
              <w:rPr>
                <w:rFonts w:ascii="Arial" w:hAnsi="Arial" w:cs="Arial"/>
                <w:sz w:val="24"/>
                <w:szCs w:val="24"/>
              </w:rPr>
              <w:t xml:space="preserve">Teachers are employees of the school and given the power imbalance are vulnerable subjects for the purpose of the GDPR. Students may be below the age where they can be considered able to knowingly and thoughtfully oppose or consent to the processing of their </w:t>
            </w:r>
            <w:proofErr w:type="gramStart"/>
            <w:r w:rsidRPr="004859E6">
              <w:rPr>
                <w:rFonts w:ascii="Arial" w:hAnsi="Arial" w:cs="Arial"/>
                <w:sz w:val="24"/>
                <w:szCs w:val="24"/>
              </w:rPr>
              <w:t>data</w:t>
            </w:r>
            <w:proofErr w:type="gramEnd"/>
            <w:r w:rsidRPr="004859E6">
              <w:rPr>
                <w:rFonts w:ascii="Arial" w:hAnsi="Arial" w:cs="Arial"/>
                <w:sz w:val="24"/>
                <w:szCs w:val="24"/>
              </w:rPr>
              <w:t xml:space="preserve">  </w:t>
            </w:r>
          </w:p>
          <w:p w14:paraId="2FF56672" w14:textId="77777777" w:rsidR="006A6CCF" w:rsidRDefault="006A6CCF" w:rsidP="003F4A52">
            <w:pPr>
              <w:rPr>
                <w:rFonts w:ascii="Arial" w:hAnsi="Arial" w:cs="Arial"/>
                <w:sz w:val="24"/>
                <w:szCs w:val="24"/>
              </w:rPr>
            </w:pPr>
          </w:p>
          <w:p w14:paraId="382DCBDB" w14:textId="77777777" w:rsidR="006A6CCF" w:rsidRDefault="004859E6" w:rsidP="003F4A52">
            <w:pPr>
              <w:rPr>
                <w:rFonts w:ascii="Arial" w:hAnsi="Arial" w:cs="Arial"/>
                <w:sz w:val="24"/>
                <w:szCs w:val="24"/>
              </w:rPr>
            </w:pPr>
            <w:r w:rsidRPr="004859E6">
              <w:rPr>
                <w:rFonts w:ascii="Arial" w:hAnsi="Arial" w:cs="Arial"/>
                <w:sz w:val="24"/>
                <w:szCs w:val="24"/>
              </w:rPr>
              <w:t xml:space="preserve">6. </w:t>
            </w:r>
            <w:r w:rsidRPr="006A6CCF">
              <w:rPr>
                <w:rFonts w:ascii="Arial" w:hAnsi="Arial" w:cs="Arial"/>
                <w:b/>
                <w:bCs/>
                <w:sz w:val="24"/>
                <w:szCs w:val="24"/>
              </w:rPr>
              <w:t>Innovative use or applying new technological or organisational solutions</w:t>
            </w:r>
            <w:r w:rsidRPr="004859E6">
              <w:rPr>
                <w:rFonts w:ascii="Arial" w:hAnsi="Arial" w:cs="Arial"/>
                <w:sz w:val="24"/>
                <w:szCs w:val="24"/>
              </w:rPr>
              <w:t xml:space="preserve">  </w:t>
            </w:r>
          </w:p>
          <w:p w14:paraId="7D1A7211" w14:textId="77777777" w:rsidR="006A6CCF" w:rsidRDefault="006A6CCF" w:rsidP="003F4A52">
            <w:pPr>
              <w:rPr>
                <w:rFonts w:ascii="Arial" w:hAnsi="Arial" w:cs="Arial"/>
                <w:sz w:val="24"/>
                <w:szCs w:val="24"/>
              </w:rPr>
            </w:pPr>
          </w:p>
          <w:p w14:paraId="2630A59B" w14:textId="25F4B76E" w:rsidR="00F5439A" w:rsidRPr="008066B0" w:rsidRDefault="004859E6" w:rsidP="003F4A52">
            <w:pPr>
              <w:rPr>
                <w:rFonts w:ascii="Arial" w:hAnsi="Arial" w:cs="Arial"/>
                <w:sz w:val="24"/>
                <w:szCs w:val="24"/>
              </w:rPr>
            </w:pPr>
            <w:r w:rsidRPr="004859E6">
              <w:rPr>
                <w:rFonts w:ascii="Arial" w:hAnsi="Arial" w:cs="Arial"/>
                <w:sz w:val="24"/>
                <w:szCs w:val="24"/>
              </w:rPr>
              <w:t>While digital video platforms are becoming mainstream for teacher professional development (around 30% of secondary schools use one form or another) the system is new to the school and therefore may be considered an innovative organizational solution.</w:t>
            </w:r>
          </w:p>
          <w:p w14:paraId="6A4FBED4" w14:textId="77777777" w:rsidR="00F5439A" w:rsidRPr="008066B0" w:rsidRDefault="00F5439A" w:rsidP="003F4A52">
            <w:pPr>
              <w:rPr>
                <w:rFonts w:ascii="Arial" w:hAnsi="Arial" w:cs="Arial"/>
                <w:sz w:val="24"/>
                <w:szCs w:val="24"/>
              </w:rPr>
            </w:pPr>
          </w:p>
          <w:p w14:paraId="02672401" w14:textId="3EE8213C" w:rsidR="00F5439A" w:rsidRPr="008066B0" w:rsidRDefault="00F5439A" w:rsidP="003F4A52">
            <w:pPr>
              <w:rPr>
                <w:rFonts w:ascii="Arial" w:hAnsi="Arial" w:cs="Arial"/>
                <w:sz w:val="24"/>
                <w:szCs w:val="24"/>
              </w:rPr>
            </w:pPr>
          </w:p>
        </w:tc>
      </w:tr>
    </w:tbl>
    <w:p w14:paraId="1F588C76" w14:textId="77777777" w:rsidR="001D6EE9" w:rsidRPr="008066B0" w:rsidRDefault="001D6EE9" w:rsidP="003F4A52">
      <w:pPr>
        <w:rPr>
          <w:rFonts w:ascii="Arial" w:hAnsi="Arial" w:cs="Arial"/>
          <w:sz w:val="24"/>
          <w:szCs w:val="24"/>
        </w:rPr>
      </w:pPr>
    </w:p>
    <w:p w14:paraId="32B4E53B" w14:textId="3C2F2C2F" w:rsidR="009F00FA" w:rsidRPr="008066B0" w:rsidRDefault="00EA2C40" w:rsidP="0039062D">
      <w:pPr>
        <w:pStyle w:val="Heading2"/>
        <w:numPr>
          <w:ilvl w:val="0"/>
          <w:numId w:val="25"/>
        </w:numPr>
        <w:rPr>
          <w:rFonts w:ascii="Arial" w:hAnsi="Arial" w:cs="Arial"/>
          <w:b/>
          <w:bCs/>
          <w:sz w:val="24"/>
          <w:szCs w:val="24"/>
        </w:rPr>
      </w:pPr>
      <w:r w:rsidRPr="008066B0">
        <w:rPr>
          <w:rFonts w:ascii="Arial" w:hAnsi="Arial" w:cs="Arial"/>
          <w:b/>
          <w:bCs/>
          <w:sz w:val="24"/>
          <w:szCs w:val="24"/>
        </w:rPr>
        <w:t>Data Protection Impact Assessment</w:t>
      </w:r>
      <w:r w:rsidR="0039062D" w:rsidRPr="008066B0">
        <w:rPr>
          <w:rFonts w:ascii="Arial" w:hAnsi="Arial" w:cs="Arial"/>
          <w:b/>
          <w:bCs/>
          <w:sz w:val="24"/>
          <w:szCs w:val="24"/>
        </w:rPr>
        <w:t>:</w:t>
      </w:r>
    </w:p>
    <w:p w14:paraId="4C535042" w14:textId="6DA87D32" w:rsidR="00FA4E32" w:rsidRPr="008066B0" w:rsidRDefault="00FA4E32" w:rsidP="00387C0B">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1555"/>
        <w:gridCol w:w="3226"/>
        <w:gridCol w:w="1818"/>
        <w:gridCol w:w="1067"/>
        <w:gridCol w:w="1098"/>
        <w:gridCol w:w="1346"/>
      </w:tblGrid>
      <w:tr w:rsidR="002F27FA" w:rsidRPr="008066B0" w14:paraId="1BD8EFD0" w14:textId="77777777" w:rsidTr="007E1350">
        <w:tc>
          <w:tcPr>
            <w:tcW w:w="10110" w:type="dxa"/>
            <w:gridSpan w:val="6"/>
            <w:shd w:val="clear" w:color="auto" w:fill="AEAAAA" w:themeFill="background2" w:themeFillShade="BF"/>
          </w:tcPr>
          <w:p w14:paraId="2A3DB1C1" w14:textId="77777777" w:rsidR="002F27FA" w:rsidRPr="008066B0" w:rsidRDefault="002F27FA" w:rsidP="00950CE2">
            <w:pPr>
              <w:jc w:val="center"/>
              <w:rPr>
                <w:rFonts w:ascii="Arial" w:hAnsi="Arial" w:cs="Arial"/>
                <w:sz w:val="24"/>
                <w:szCs w:val="24"/>
              </w:rPr>
            </w:pPr>
          </w:p>
        </w:tc>
      </w:tr>
      <w:tr w:rsidR="0041796C" w:rsidRPr="008066B0" w14:paraId="1FAEA7C7" w14:textId="77777777" w:rsidTr="007E1350">
        <w:tc>
          <w:tcPr>
            <w:tcW w:w="1555" w:type="dxa"/>
            <w:tcBorders>
              <w:bottom w:val="double" w:sz="4" w:space="0" w:color="auto"/>
            </w:tcBorders>
            <w:shd w:val="clear" w:color="auto" w:fill="E7E6E6" w:themeFill="background2"/>
          </w:tcPr>
          <w:p w14:paraId="7334F8EB" w14:textId="77777777" w:rsidR="00865D1A" w:rsidRPr="002740C1" w:rsidRDefault="00865D1A" w:rsidP="00387C0B">
            <w:pPr>
              <w:rPr>
                <w:rFonts w:ascii="Arial" w:hAnsi="Arial" w:cs="Arial"/>
                <w:b/>
                <w:bCs/>
                <w:i/>
                <w:iCs/>
                <w:sz w:val="24"/>
                <w:szCs w:val="24"/>
              </w:rPr>
            </w:pPr>
          </w:p>
          <w:p w14:paraId="05CF47C2" w14:textId="52F3EF6D" w:rsidR="0041796C" w:rsidRPr="002740C1" w:rsidRDefault="0041796C" w:rsidP="00387C0B">
            <w:pPr>
              <w:rPr>
                <w:rFonts w:ascii="Arial" w:hAnsi="Arial" w:cs="Arial"/>
                <w:b/>
                <w:bCs/>
                <w:i/>
                <w:iCs/>
                <w:sz w:val="24"/>
                <w:szCs w:val="24"/>
              </w:rPr>
            </w:pPr>
            <w:r w:rsidRPr="002740C1">
              <w:rPr>
                <w:rFonts w:ascii="Arial" w:hAnsi="Arial" w:cs="Arial"/>
                <w:b/>
                <w:bCs/>
                <w:i/>
                <w:iCs/>
                <w:sz w:val="24"/>
                <w:szCs w:val="24"/>
              </w:rPr>
              <w:t>Section 1:</w:t>
            </w:r>
          </w:p>
        </w:tc>
        <w:tc>
          <w:tcPr>
            <w:tcW w:w="8555" w:type="dxa"/>
            <w:gridSpan w:val="5"/>
            <w:tcBorders>
              <w:bottom w:val="double" w:sz="4" w:space="0" w:color="auto"/>
            </w:tcBorders>
            <w:shd w:val="clear" w:color="auto" w:fill="E7E6E6" w:themeFill="background2"/>
          </w:tcPr>
          <w:p w14:paraId="39E19EC6" w14:textId="77777777" w:rsidR="00865D1A" w:rsidRPr="002740C1" w:rsidRDefault="00865D1A" w:rsidP="001025C5">
            <w:pPr>
              <w:jc w:val="both"/>
              <w:rPr>
                <w:rFonts w:ascii="Arial" w:hAnsi="Arial" w:cs="Arial"/>
                <w:b/>
                <w:i/>
                <w:iCs/>
                <w:sz w:val="24"/>
                <w:szCs w:val="24"/>
              </w:rPr>
            </w:pPr>
          </w:p>
          <w:p w14:paraId="5329A278" w14:textId="77777777" w:rsidR="00CE212C" w:rsidRPr="00CE212C" w:rsidRDefault="00CE212C" w:rsidP="001025C5">
            <w:pPr>
              <w:jc w:val="both"/>
              <w:rPr>
                <w:rFonts w:ascii="Arial" w:eastAsia="Times New Roman" w:hAnsi="Arial" w:cs="Arial"/>
                <w:b/>
                <w:bCs/>
                <w:color w:val="000000"/>
                <w:sz w:val="24"/>
                <w:szCs w:val="24"/>
                <w:lang w:eastAsia="en-GB"/>
              </w:rPr>
            </w:pPr>
            <w:r w:rsidRPr="00CE212C">
              <w:rPr>
                <w:rFonts w:ascii="Arial" w:eastAsia="Times New Roman" w:hAnsi="Arial" w:cs="Arial"/>
                <w:b/>
                <w:bCs/>
                <w:color w:val="000000"/>
                <w:sz w:val="24"/>
                <w:szCs w:val="24"/>
                <w:lang w:eastAsia="en-GB"/>
              </w:rPr>
              <w:t>Describe the nature of the processing:</w:t>
            </w:r>
          </w:p>
          <w:p w14:paraId="06F92936" w14:textId="0E6FDCB1" w:rsidR="00CE212C" w:rsidRPr="002740C1" w:rsidRDefault="00CE212C" w:rsidP="001025C5">
            <w:pPr>
              <w:jc w:val="both"/>
              <w:rPr>
                <w:rFonts w:ascii="Arial" w:hAnsi="Arial" w:cs="Arial"/>
                <w:i/>
                <w:iCs/>
                <w:sz w:val="24"/>
                <w:szCs w:val="24"/>
              </w:rPr>
            </w:pPr>
            <w:r w:rsidRPr="00CE212C">
              <w:rPr>
                <w:rFonts w:ascii="Arial" w:eastAsia="Times New Roman" w:hAnsi="Arial" w:cs="Arial"/>
                <w:color w:val="000000"/>
                <w:sz w:val="24"/>
                <w:szCs w:val="24"/>
                <w:lang w:eastAsia="en-GB"/>
              </w:rPr>
              <w:t>how will you collect, use, store and delete data? What is the source of the data? Will you be sharing data with anyone? You might find it useful to refer to a flow diagram or other way of describing data flows. What types of processing identified as likely high risk are involved?</w:t>
            </w:r>
          </w:p>
        </w:tc>
      </w:tr>
      <w:tr w:rsidR="00942822" w:rsidRPr="008066B0" w14:paraId="4932D7F1" w14:textId="77777777" w:rsidTr="007E1350">
        <w:tc>
          <w:tcPr>
            <w:tcW w:w="10110" w:type="dxa"/>
            <w:gridSpan w:val="6"/>
            <w:tcBorders>
              <w:top w:val="double" w:sz="4" w:space="0" w:color="auto"/>
            </w:tcBorders>
          </w:tcPr>
          <w:p w14:paraId="731008E9" w14:textId="77777777" w:rsidR="00942822" w:rsidRPr="008066B0" w:rsidRDefault="00942822" w:rsidP="00387C0B">
            <w:pPr>
              <w:rPr>
                <w:rFonts w:ascii="Arial" w:hAnsi="Arial" w:cs="Arial"/>
                <w:b/>
                <w:bCs/>
                <w:sz w:val="24"/>
                <w:szCs w:val="24"/>
              </w:rPr>
            </w:pPr>
          </w:p>
        </w:tc>
      </w:tr>
      <w:tr w:rsidR="00E83B80" w:rsidRPr="008066B0" w14:paraId="5F5F989B" w14:textId="77777777" w:rsidTr="007E1350">
        <w:tc>
          <w:tcPr>
            <w:tcW w:w="10110" w:type="dxa"/>
            <w:gridSpan w:val="6"/>
            <w:tcBorders>
              <w:top w:val="double" w:sz="4" w:space="0" w:color="auto"/>
            </w:tcBorders>
          </w:tcPr>
          <w:p w14:paraId="5E25F167" w14:textId="77777777" w:rsidR="00E83B80" w:rsidRDefault="00E83B80" w:rsidP="00931B10">
            <w:pPr>
              <w:pStyle w:val="NormalWeb"/>
              <w:spacing w:before="0" w:beforeAutospacing="0" w:after="0" w:afterAutospacing="0"/>
            </w:pPr>
            <w:r>
              <w:rPr>
                <w:rFonts w:ascii="Arial" w:hAnsi="Arial" w:cs="Arial"/>
                <w:b/>
                <w:bCs/>
                <w:color w:val="000000"/>
              </w:rPr>
              <w:t>Data Collection:</w:t>
            </w:r>
          </w:p>
          <w:p w14:paraId="70AAD8BA" w14:textId="77777777" w:rsidR="00E83B80" w:rsidRDefault="00E83B80" w:rsidP="00931B10">
            <w:pPr>
              <w:pStyle w:val="NormalWeb"/>
              <w:spacing w:before="0" w:beforeAutospacing="0" w:after="0" w:afterAutospacing="0"/>
            </w:pPr>
            <w:r>
              <w:rPr>
                <w:rFonts w:ascii="Arial" w:hAnsi="Arial" w:cs="Arial"/>
                <w:color w:val="000000"/>
              </w:rPr>
              <w:t>Video data is collected via the dedicated IRIS Connect ‘Record’ mobile application which encrypts the video locally and automatically uploads to the user’s account on the IRIS Connect servers. All data in transit is encrypted. Once the upload is completed the video is automatically deleted from the local device. </w:t>
            </w:r>
          </w:p>
          <w:p w14:paraId="65494F61" w14:textId="77777777" w:rsidR="00E83B80" w:rsidRDefault="00E83B80" w:rsidP="00931B10">
            <w:pPr>
              <w:pStyle w:val="NormalWeb"/>
              <w:spacing w:before="0" w:beforeAutospacing="0" w:after="0" w:afterAutospacing="0"/>
            </w:pPr>
            <w:r>
              <w:rPr>
                <w:rFonts w:ascii="Arial" w:hAnsi="Arial" w:cs="Arial"/>
                <w:i/>
                <w:iCs/>
                <w:color w:val="000000"/>
              </w:rPr>
              <w:t xml:space="preserve">For further information about the Record app - </w:t>
            </w:r>
            <w:hyperlink r:id="rId12" w:history="1">
              <w:r>
                <w:rPr>
                  <w:rStyle w:val="Hyperlink"/>
                  <w:rFonts w:ascii="Arial" w:hAnsi="Arial" w:cs="Arial"/>
                  <w:i/>
                  <w:iCs/>
                  <w:color w:val="1155CC"/>
                </w:rPr>
                <w:t>see here</w:t>
              </w:r>
            </w:hyperlink>
          </w:p>
          <w:p w14:paraId="48772729" w14:textId="77777777" w:rsidR="00E83B80" w:rsidRDefault="00E83B80" w:rsidP="00931B10"/>
          <w:p w14:paraId="1E263174" w14:textId="77777777" w:rsidR="00E83B80" w:rsidRDefault="00E83B80" w:rsidP="00931B10">
            <w:pPr>
              <w:pStyle w:val="NormalWeb"/>
              <w:spacing w:before="0" w:beforeAutospacing="0" w:after="0" w:afterAutospacing="0"/>
            </w:pPr>
            <w:r>
              <w:rPr>
                <w:rFonts w:ascii="Arial" w:hAnsi="Arial" w:cs="Arial"/>
                <w:b/>
                <w:bCs/>
                <w:color w:val="000000"/>
              </w:rPr>
              <w:t>Data Access:</w:t>
            </w:r>
          </w:p>
          <w:p w14:paraId="3A43F5A6" w14:textId="77777777" w:rsidR="00E83B80" w:rsidRDefault="00E83B80" w:rsidP="00931B10">
            <w:pPr>
              <w:pStyle w:val="NormalWeb"/>
              <w:spacing w:before="0" w:beforeAutospacing="0" w:after="0" w:afterAutospacing="0"/>
            </w:pPr>
            <w:r>
              <w:rPr>
                <w:rFonts w:ascii="Arial" w:hAnsi="Arial" w:cs="Arial"/>
                <w:color w:val="000000"/>
              </w:rPr>
              <w:t xml:space="preserve">Data is accessed via the IRIS Connect platform. This is a highly secure closed system which operates </w:t>
            </w:r>
            <w:proofErr w:type="gramStart"/>
            <w:r>
              <w:rPr>
                <w:rFonts w:ascii="Arial" w:hAnsi="Arial" w:cs="Arial"/>
                <w:color w:val="000000"/>
              </w:rPr>
              <w:t>role based</w:t>
            </w:r>
            <w:proofErr w:type="gramEnd"/>
            <w:r>
              <w:rPr>
                <w:rFonts w:ascii="Arial" w:hAnsi="Arial" w:cs="Arial"/>
                <w:color w:val="000000"/>
              </w:rPr>
              <w:t xml:space="preserve"> login and privacy by design. Once the video is uploaded only the teacher who recorded the video has full access to it.  </w:t>
            </w:r>
          </w:p>
          <w:p w14:paraId="5C33B838" w14:textId="77777777" w:rsidR="00E83B80" w:rsidRDefault="00E83B80" w:rsidP="00931B10">
            <w:pPr>
              <w:pStyle w:val="NormalWeb"/>
              <w:spacing w:before="0" w:beforeAutospacing="0" w:after="0" w:afterAutospacing="0"/>
            </w:pPr>
            <w:r>
              <w:rPr>
                <w:rFonts w:ascii="Arial" w:hAnsi="Arial" w:cs="Arial"/>
                <w:i/>
                <w:iCs/>
                <w:color w:val="000000"/>
              </w:rPr>
              <w:t xml:space="preserve">Further information about the IRIS Connect security measures and controls can be found </w:t>
            </w:r>
            <w:hyperlink r:id="rId13" w:history="1">
              <w:r>
                <w:rPr>
                  <w:rStyle w:val="Hyperlink"/>
                  <w:rFonts w:ascii="Arial" w:hAnsi="Arial" w:cs="Arial"/>
                  <w:i/>
                  <w:iCs/>
                  <w:color w:val="1155CC"/>
                </w:rPr>
                <w:t>here</w:t>
              </w:r>
            </w:hyperlink>
          </w:p>
          <w:p w14:paraId="472F3128" w14:textId="77777777" w:rsidR="00E83B80" w:rsidRDefault="00E83B80" w:rsidP="00931B10"/>
          <w:p w14:paraId="787DAC30" w14:textId="77777777" w:rsidR="00E83B80" w:rsidRDefault="00E83B80" w:rsidP="00931B10">
            <w:pPr>
              <w:pStyle w:val="NormalWeb"/>
              <w:spacing w:before="0" w:beforeAutospacing="0" w:after="0" w:afterAutospacing="0"/>
            </w:pPr>
            <w:r>
              <w:rPr>
                <w:rFonts w:ascii="Arial" w:hAnsi="Arial" w:cs="Arial"/>
                <w:color w:val="000000"/>
              </w:rPr>
              <w:t>The teacher has control of the deletion and sharing of the video. Sharing between users of the same organisation is enabled by default. By mutual agreement DPOs at different locations may vary this scope to enable sharing between users at their organisations under the auspices of a separate data sharing agreement. </w:t>
            </w:r>
          </w:p>
          <w:p w14:paraId="0843936B" w14:textId="77777777" w:rsidR="00E83B80" w:rsidRDefault="00E83B80" w:rsidP="00931B10"/>
          <w:p w14:paraId="237B2B97" w14:textId="77777777" w:rsidR="00E83B80" w:rsidRDefault="00E83B80" w:rsidP="00931B10">
            <w:pPr>
              <w:pStyle w:val="NormalWeb"/>
              <w:spacing w:before="0" w:beforeAutospacing="0" w:after="0" w:afterAutospacing="0"/>
            </w:pPr>
            <w:r>
              <w:rPr>
                <w:rFonts w:ascii="Arial" w:hAnsi="Arial" w:cs="Arial"/>
                <w:color w:val="000000"/>
              </w:rPr>
              <w:t>Downloading of video is disabled by default. </w:t>
            </w:r>
          </w:p>
          <w:p w14:paraId="474410C7" w14:textId="77777777" w:rsidR="00E83B80" w:rsidRDefault="00E83B80" w:rsidP="00931B10">
            <w:pPr>
              <w:pStyle w:val="NormalWeb"/>
              <w:spacing w:before="0" w:beforeAutospacing="0" w:after="0" w:afterAutospacing="0"/>
            </w:pPr>
            <w:r>
              <w:rPr>
                <w:rFonts w:ascii="Arial" w:hAnsi="Arial" w:cs="Arial"/>
                <w:i/>
                <w:iCs/>
                <w:color w:val="000000"/>
              </w:rPr>
              <w:t xml:space="preserve">Further information about IRIS </w:t>
            </w:r>
            <w:proofErr w:type="spellStart"/>
            <w:r>
              <w:rPr>
                <w:rFonts w:ascii="Arial" w:hAnsi="Arial" w:cs="Arial"/>
                <w:i/>
                <w:iCs/>
                <w:color w:val="000000"/>
              </w:rPr>
              <w:t>Connect’s</w:t>
            </w:r>
            <w:proofErr w:type="spellEnd"/>
            <w:r>
              <w:rPr>
                <w:rFonts w:ascii="Arial" w:hAnsi="Arial" w:cs="Arial"/>
                <w:i/>
                <w:iCs/>
                <w:color w:val="000000"/>
              </w:rPr>
              <w:t xml:space="preserve"> approach to downloading can be found </w:t>
            </w:r>
            <w:hyperlink r:id="rId14" w:history="1">
              <w:r>
                <w:rPr>
                  <w:rStyle w:val="Hyperlink"/>
                  <w:rFonts w:ascii="Arial" w:hAnsi="Arial" w:cs="Arial"/>
                  <w:i/>
                  <w:iCs/>
                  <w:color w:val="1155CC"/>
                </w:rPr>
                <w:t>here</w:t>
              </w:r>
            </w:hyperlink>
          </w:p>
          <w:p w14:paraId="194482BA" w14:textId="77777777" w:rsidR="00E83B80" w:rsidRDefault="00E83B80" w:rsidP="00931B10"/>
          <w:p w14:paraId="7457EAA4" w14:textId="77777777" w:rsidR="00E83B80" w:rsidRDefault="00E83B80" w:rsidP="00931B10">
            <w:pPr>
              <w:pStyle w:val="NormalWeb"/>
              <w:spacing w:before="0" w:beforeAutospacing="0" w:after="0" w:afterAutospacing="0"/>
            </w:pPr>
            <w:r>
              <w:rPr>
                <w:rFonts w:ascii="Arial" w:hAnsi="Arial" w:cs="Arial"/>
                <w:color w:val="000000"/>
              </w:rPr>
              <w:t>Sharing can only take place via the IRIS Connect web platform via user accounts. If user A shares a video with user B, user B does not have the ability to share or download the video. </w:t>
            </w:r>
          </w:p>
          <w:p w14:paraId="6BD183F2" w14:textId="77777777" w:rsidR="00E83B80" w:rsidRDefault="00E83B80" w:rsidP="00931B10">
            <w:pPr>
              <w:pStyle w:val="NormalWeb"/>
              <w:spacing w:before="0" w:beforeAutospacing="0" w:after="0" w:afterAutospacing="0"/>
            </w:pPr>
            <w:r>
              <w:rPr>
                <w:rFonts w:ascii="Arial" w:hAnsi="Arial" w:cs="Arial"/>
                <w:i/>
                <w:iCs/>
                <w:color w:val="000000"/>
              </w:rPr>
              <w:t xml:space="preserve">Further information regarding sharing can be found </w:t>
            </w:r>
            <w:hyperlink r:id="rId15" w:history="1">
              <w:r>
                <w:rPr>
                  <w:rStyle w:val="Hyperlink"/>
                  <w:rFonts w:ascii="Arial" w:hAnsi="Arial" w:cs="Arial"/>
                  <w:i/>
                  <w:iCs/>
                  <w:color w:val="1155CC"/>
                </w:rPr>
                <w:t>here</w:t>
              </w:r>
            </w:hyperlink>
            <w:r>
              <w:rPr>
                <w:rFonts w:ascii="Arial" w:hAnsi="Arial" w:cs="Arial"/>
                <w:i/>
                <w:iCs/>
                <w:color w:val="000000"/>
              </w:rPr>
              <w:t>.</w:t>
            </w:r>
          </w:p>
          <w:p w14:paraId="5FBFCA2E" w14:textId="77777777" w:rsidR="00E83B80" w:rsidRDefault="00E83B80" w:rsidP="00931B10"/>
          <w:p w14:paraId="5BBC3CDF" w14:textId="77777777" w:rsidR="00E83B80" w:rsidRDefault="00E83B80" w:rsidP="00931B10">
            <w:pPr>
              <w:pStyle w:val="NormalWeb"/>
              <w:spacing w:before="0" w:beforeAutospacing="0" w:after="0" w:afterAutospacing="0"/>
            </w:pPr>
            <w:r>
              <w:rPr>
                <w:rFonts w:ascii="Arial" w:hAnsi="Arial" w:cs="Arial"/>
                <w:color w:val="000000"/>
              </w:rPr>
              <w:t>IRIS Connect operate strict controls over who may access data and protocols for gaining permission from clients if access is required.</w:t>
            </w:r>
          </w:p>
          <w:p w14:paraId="5F782202" w14:textId="77777777" w:rsidR="00E83B80" w:rsidRDefault="00E83B80" w:rsidP="00931B10">
            <w:pPr>
              <w:pStyle w:val="NormalWeb"/>
              <w:spacing w:before="0" w:beforeAutospacing="0" w:after="0" w:afterAutospacing="0"/>
            </w:pPr>
            <w:r>
              <w:rPr>
                <w:rFonts w:ascii="Arial" w:hAnsi="Arial" w:cs="Arial"/>
                <w:color w:val="000000"/>
              </w:rPr>
              <w:t>SARs can be managed through the videos being tagged automatically by date and the user who recorded it. Additional data of title and tagging is recommended to be added by the user post recording. </w:t>
            </w:r>
          </w:p>
          <w:p w14:paraId="1EBD8F41" w14:textId="77777777" w:rsidR="00E83B80" w:rsidRDefault="00E83B80" w:rsidP="00931B10">
            <w:pPr>
              <w:spacing w:after="240"/>
            </w:pPr>
          </w:p>
          <w:p w14:paraId="692D72FF" w14:textId="77777777" w:rsidR="00E83B80" w:rsidRDefault="00E83B80" w:rsidP="00931B10">
            <w:pPr>
              <w:pStyle w:val="NormalWeb"/>
              <w:spacing w:before="0" w:beforeAutospacing="0" w:after="0" w:afterAutospacing="0"/>
            </w:pPr>
            <w:r>
              <w:rPr>
                <w:rFonts w:ascii="Arial" w:hAnsi="Arial" w:cs="Arial"/>
                <w:b/>
                <w:bCs/>
                <w:color w:val="000000"/>
              </w:rPr>
              <w:t>Administration</w:t>
            </w:r>
            <w:r>
              <w:rPr>
                <w:rFonts w:ascii="Arial" w:hAnsi="Arial" w:cs="Arial"/>
                <w:color w:val="000000"/>
              </w:rPr>
              <w:t>:</w:t>
            </w:r>
          </w:p>
          <w:p w14:paraId="0FA19E4B" w14:textId="77777777" w:rsidR="00E83B80" w:rsidRDefault="00E83B80" w:rsidP="00931B10">
            <w:pPr>
              <w:pStyle w:val="NormalWeb"/>
              <w:spacing w:before="0" w:beforeAutospacing="0" w:after="0" w:afterAutospacing="0"/>
            </w:pPr>
            <w:r>
              <w:rPr>
                <w:rFonts w:ascii="Arial" w:hAnsi="Arial" w:cs="Arial"/>
                <w:color w:val="000000"/>
              </w:rPr>
              <w:t>The following users will be set up as system administrators:</w:t>
            </w:r>
          </w:p>
          <w:p w14:paraId="46426E2D" w14:textId="77777777" w:rsidR="00E83B80" w:rsidRDefault="00E83B80" w:rsidP="00931B10">
            <w:pPr>
              <w:pStyle w:val="NormalWeb"/>
              <w:spacing w:before="0" w:beforeAutospacing="0" w:after="0" w:afterAutospacing="0"/>
            </w:pPr>
            <w:r>
              <w:rPr>
                <w:rFonts w:ascii="Arial" w:hAnsi="Arial" w:cs="Arial"/>
                <w:color w:val="000000"/>
                <w:shd w:val="clear" w:color="auto" w:fill="FFFF00"/>
              </w:rPr>
              <w:t>1)</w:t>
            </w:r>
          </w:p>
          <w:p w14:paraId="7D898065" w14:textId="77777777" w:rsidR="00E83B80" w:rsidRDefault="00E83B80" w:rsidP="00931B10">
            <w:pPr>
              <w:pStyle w:val="NormalWeb"/>
              <w:spacing w:before="0" w:beforeAutospacing="0" w:after="0" w:afterAutospacing="0"/>
            </w:pPr>
            <w:r>
              <w:rPr>
                <w:rFonts w:ascii="Arial" w:hAnsi="Arial" w:cs="Arial"/>
                <w:color w:val="000000"/>
                <w:shd w:val="clear" w:color="auto" w:fill="FFFF00"/>
              </w:rPr>
              <w:t>2)</w:t>
            </w:r>
          </w:p>
          <w:p w14:paraId="1F0FB0E8" w14:textId="77777777" w:rsidR="00E83B80" w:rsidRDefault="00E83B80" w:rsidP="00931B10">
            <w:pPr>
              <w:pStyle w:val="NormalWeb"/>
              <w:spacing w:before="0" w:beforeAutospacing="0" w:after="0" w:afterAutospacing="0"/>
            </w:pPr>
            <w:r>
              <w:rPr>
                <w:rFonts w:ascii="Arial" w:hAnsi="Arial" w:cs="Arial"/>
                <w:color w:val="000000"/>
                <w:shd w:val="clear" w:color="auto" w:fill="FFFF00"/>
              </w:rPr>
              <w:t>3)</w:t>
            </w:r>
          </w:p>
          <w:p w14:paraId="380284D4" w14:textId="77777777" w:rsidR="00E83B80" w:rsidRDefault="00E83B80" w:rsidP="00931B10">
            <w:pPr>
              <w:pStyle w:val="NormalWeb"/>
              <w:spacing w:before="0" w:beforeAutospacing="0" w:after="0" w:afterAutospacing="0"/>
            </w:pPr>
            <w:r>
              <w:rPr>
                <w:rFonts w:ascii="Arial" w:hAnsi="Arial" w:cs="Arial"/>
                <w:color w:val="000000"/>
              </w:rPr>
              <w:t>Administrators have access to thumbnail images drawn from the videos uploaded, so that they can see a basic preview of the content to ensure that all video uploaded is appropriate.  </w:t>
            </w:r>
          </w:p>
          <w:p w14:paraId="53AE9CF8" w14:textId="77777777" w:rsidR="00E83B80" w:rsidRDefault="00E83B80" w:rsidP="00931B10">
            <w:pPr>
              <w:pStyle w:val="NormalWeb"/>
              <w:spacing w:before="0" w:beforeAutospacing="0" w:after="0" w:afterAutospacing="0"/>
            </w:pPr>
            <w:r>
              <w:rPr>
                <w:rFonts w:ascii="Arial" w:hAnsi="Arial" w:cs="Arial"/>
                <w:i/>
                <w:iCs/>
                <w:color w:val="000000"/>
              </w:rPr>
              <w:t xml:space="preserve">Further information regarding the roles and responsibilities of administrators can be found </w:t>
            </w:r>
            <w:hyperlink r:id="rId16" w:history="1">
              <w:r>
                <w:rPr>
                  <w:rStyle w:val="Hyperlink"/>
                  <w:rFonts w:ascii="Arial" w:hAnsi="Arial" w:cs="Arial"/>
                  <w:i/>
                  <w:iCs/>
                  <w:color w:val="1155CC"/>
                </w:rPr>
                <w:t>here</w:t>
              </w:r>
            </w:hyperlink>
            <w:r>
              <w:rPr>
                <w:rFonts w:ascii="Arial" w:hAnsi="Arial" w:cs="Arial"/>
                <w:i/>
                <w:iCs/>
                <w:color w:val="000000"/>
              </w:rPr>
              <w:t>.</w:t>
            </w:r>
          </w:p>
          <w:p w14:paraId="6CC8BBC5" w14:textId="77777777" w:rsidR="00E83B80" w:rsidRDefault="00E83B80" w:rsidP="00931B10"/>
          <w:p w14:paraId="6BD8610F" w14:textId="77777777" w:rsidR="00E83B80" w:rsidRDefault="00E83B80" w:rsidP="00931B10">
            <w:pPr>
              <w:pStyle w:val="NormalWeb"/>
              <w:spacing w:before="0" w:beforeAutospacing="0" w:after="0" w:afterAutospacing="0"/>
            </w:pPr>
            <w:r>
              <w:rPr>
                <w:rFonts w:ascii="Arial" w:hAnsi="Arial" w:cs="Arial"/>
                <w:b/>
                <w:bCs/>
                <w:color w:val="000000"/>
              </w:rPr>
              <w:t>Data Compliance and Safeguarding</w:t>
            </w:r>
          </w:p>
          <w:p w14:paraId="67107D40" w14:textId="758CB375" w:rsidR="00E83B80" w:rsidRDefault="00E83B80" w:rsidP="00931B10">
            <w:pPr>
              <w:pStyle w:val="NormalWeb"/>
              <w:spacing w:before="0" w:beforeAutospacing="0" w:after="0" w:afterAutospacing="0"/>
            </w:pPr>
            <w:r>
              <w:rPr>
                <w:rFonts w:ascii="Arial" w:hAnsi="Arial" w:cs="Arial"/>
                <w:color w:val="000000"/>
              </w:rPr>
              <w:t xml:space="preserve">Appropriateness will be based upon the videos meeting the purpose of the data </w:t>
            </w:r>
            <w:proofErr w:type="gramStart"/>
            <w:r w:rsidRPr="00931B10">
              <w:rPr>
                <w:rFonts w:ascii="Arial" w:hAnsi="Arial" w:cs="Arial"/>
                <w:color w:val="000000"/>
              </w:rPr>
              <w:t>processing;</w:t>
            </w:r>
            <w:proofErr w:type="gramEnd"/>
            <w:r w:rsidRPr="00931B10">
              <w:rPr>
                <w:rFonts w:ascii="Arial" w:hAnsi="Arial" w:cs="Arial"/>
                <w:color w:val="000000"/>
              </w:rPr>
              <w:t xml:space="preserve"> teacher professional development.</w:t>
            </w:r>
          </w:p>
          <w:p w14:paraId="7EA1E360" w14:textId="77777777" w:rsidR="00E83B80" w:rsidRDefault="00E83B80" w:rsidP="00931B10">
            <w:pPr>
              <w:pStyle w:val="NormalWeb"/>
              <w:spacing w:before="0" w:beforeAutospacing="0" w:after="0" w:afterAutospacing="0"/>
            </w:pPr>
            <w:r>
              <w:rPr>
                <w:rFonts w:ascii="Arial" w:hAnsi="Arial" w:cs="Arial"/>
                <w:color w:val="000000"/>
              </w:rPr>
              <w:t>and to consider any safeguarding needs are being met.</w:t>
            </w:r>
          </w:p>
          <w:p w14:paraId="239CE5FE" w14:textId="77777777" w:rsidR="00E83B80" w:rsidRDefault="00E83B80" w:rsidP="00931B10">
            <w:pPr>
              <w:pStyle w:val="NormalWeb"/>
              <w:spacing w:before="0" w:beforeAutospacing="0" w:after="0" w:afterAutospacing="0"/>
              <w:rPr>
                <w:rFonts w:ascii="Arial" w:hAnsi="Arial" w:cs="Arial"/>
                <w:color w:val="000000"/>
              </w:rPr>
            </w:pPr>
            <w:r>
              <w:rPr>
                <w:rFonts w:ascii="Arial" w:hAnsi="Arial" w:cs="Arial"/>
                <w:color w:val="000000"/>
              </w:rPr>
              <w:t xml:space="preserve">Thumbnails provide a general overview of a video to highlight any obviously inappropriate content. When reviewing the thumbnails, if the admin has any concern of the content and appropriateness of the </w:t>
            </w:r>
            <w:proofErr w:type="gramStart"/>
            <w:r>
              <w:rPr>
                <w:rFonts w:ascii="Arial" w:hAnsi="Arial" w:cs="Arial"/>
                <w:color w:val="000000"/>
              </w:rPr>
              <w:t>recording</w:t>
            </w:r>
            <w:proofErr w:type="gramEnd"/>
            <w:r>
              <w:rPr>
                <w:rFonts w:ascii="Arial" w:hAnsi="Arial" w:cs="Arial"/>
                <w:color w:val="000000"/>
              </w:rPr>
              <w:t xml:space="preserve"> they can request full access via the feature within the platform. The admin can also delete any video from this interface. </w:t>
            </w:r>
          </w:p>
          <w:p w14:paraId="338821AD" w14:textId="77777777" w:rsidR="00E83B80" w:rsidRDefault="00E83B80" w:rsidP="00931B10">
            <w:pPr>
              <w:pStyle w:val="NormalWeb"/>
              <w:spacing w:before="0" w:beforeAutospacing="0" w:after="0" w:afterAutospacing="0"/>
            </w:pPr>
          </w:p>
          <w:p w14:paraId="55300E86" w14:textId="77777777" w:rsidR="00E83B80" w:rsidRDefault="00E83B80" w:rsidP="00931B10">
            <w:pPr>
              <w:pStyle w:val="NormalWeb"/>
              <w:spacing w:before="0" w:beforeAutospacing="0" w:after="0" w:afterAutospacing="0"/>
            </w:pPr>
            <w:r>
              <w:rPr>
                <w:rFonts w:ascii="Arial" w:hAnsi="Arial" w:cs="Arial"/>
                <w:i/>
                <w:iCs/>
                <w:color w:val="000000"/>
              </w:rPr>
              <w:t xml:space="preserve">Further information regarding the safeguarding features of the system can be found </w:t>
            </w:r>
            <w:hyperlink r:id="rId17" w:history="1">
              <w:r>
                <w:rPr>
                  <w:rStyle w:val="Hyperlink"/>
                  <w:rFonts w:ascii="Arial" w:hAnsi="Arial" w:cs="Arial"/>
                  <w:i/>
                  <w:iCs/>
                  <w:color w:val="1155CC"/>
                </w:rPr>
                <w:t>here</w:t>
              </w:r>
            </w:hyperlink>
            <w:r>
              <w:rPr>
                <w:rFonts w:ascii="Arial" w:hAnsi="Arial" w:cs="Arial"/>
                <w:i/>
                <w:iCs/>
                <w:color w:val="000000"/>
              </w:rPr>
              <w:t>. </w:t>
            </w:r>
          </w:p>
          <w:p w14:paraId="2FAA0EEF" w14:textId="77777777" w:rsidR="00E83B80" w:rsidRDefault="00E83B80" w:rsidP="00931B10"/>
          <w:p w14:paraId="2A0BC203" w14:textId="77777777" w:rsidR="00E83B80" w:rsidRDefault="00E83B80" w:rsidP="00931B10">
            <w:pPr>
              <w:pStyle w:val="NormalWeb"/>
              <w:spacing w:before="0" w:beforeAutospacing="0" w:after="0" w:afterAutospacing="0"/>
            </w:pPr>
            <w:r>
              <w:rPr>
                <w:rFonts w:ascii="Arial" w:hAnsi="Arial" w:cs="Arial"/>
                <w:b/>
                <w:bCs/>
                <w:color w:val="000000"/>
              </w:rPr>
              <w:t>Personal Data</w:t>
            </w:r>
          </w:p>
          <w:p w14:paraId="201EC91B" w14:textId="77777777" w:rsidR="00E83B80" w:rsidRDefault="00E83B80" w:rsidP="00931B10">
            <w:pPr>
              <w:pStyle w:val="NormalWeb"/>
              <w:spacing w:before="0" w:beforeAutospacing="0" w:after="0" w:afterAutospacing="0"/>
            </w:pPr>
            <w:r>
              <w:rPr>
                <w:rFonts w:ascii="Arial" w:hAnsi="Arial" w:cs="Arial"/>
                <w:color w:val="000000"/>
              </w:rPr>
              <w:t>Personal data that will be captured within the IRIS Connect system includes:</w:t>
            </w:r>
          </w:p>
          <w:p w14:paraId="5815C662" w14:textId="77777777" w:rsidR="00E83B80" w:rsidRDefault="00E83B80" w:rsidP="00931B10">
            <w:pPr>
              <w:pStyle w:val="NormalWeb"/>
              <w:spacing w:before="0" w:beforeAutospacing="0" w:after="0" w:afterAutospacing="0"/>
            </w:pPr>
            <w:r>
              <w:rPr>
                <w:rFonts w:ascii="Arial" w:hAnsi="Arial" w:cs="Arial"/>
                <w:color w:val="000000"/>
              </w:rPr>
              <w:t>1) User account information:</w:t>
            </w:r>
          </w:p>
          <w:p w14:paraId="56687292" w14:textId="77777777" w:rsidR="00E83B80" w:rsidRDefault="00E83B80" w:rsidP="00931B10">
            <w:pPr>
              <w:pStyle w:val="NormalWeb"/>
              <w:spacing w:before="0" w:beforeAutospacing="0" w:after="0" w:afterAutospacing="0"/>
            </w:pPr>
            <w:r>
              <w:rPr>
                <w:rFonts w:ascii="Arial" w:hAnsi="Arial" w:cs="Arial"/>
                <w:color w:val="000000"/>
              </w:rPr>
              <w:t>User’s avatar (profile picture), email address/username, first name and second name</w:t>
            </w:r>
          </w:p>
          <w:p w14:paraId="00002422" w14:textId="77777777" w:rsidR="00E83B80" w:rsidRDefault="00E83B80" w:rsidP="00931B10">
            <w:pPr>
              <w:pStyle w:val="NormalWeb"/>
              <w:spacing w:before="0" w:beforeAutospacing="0" w:after="0" w:afterAutospacing="0"/>
            </w:pPr>
            <w:r>
              <w:rPr>
                <w:rFonts w:ascii="Arial" w:hAnsi="Arial" w:cs="Arial"/>
                <w:color w:val="000000"/>
              </w:rPr>
              <w:t>2) Video data:</w:t>
            </w:r>
          </w:p>
          <w:p w14:paraId="2076DEB5" w14:textId="77777777" w:rsidR="00E83B80" w:rsidRDefault="00E83B80" w:rsidP="00931B10">
            <w:pPr>
              <w:pStyle w:val="NormalWeb"/>
              <w:spacing w:before="0" w:beforeAutospacing="0" w:after="0" w:afterAutospacing="0"/>
            </w:pPr>
            <w:r>
              <w:rPr>
                <w:rFonts w:ascii="Arial" w:hAnsi="Arial" w:cs="Arial"/>
                <w:color w:val="000000"/>
              </w:rPr>
              <w:t>Classroom recordings will include faces and voices of anyone present within the room, both teachers and pupils.</w:t>
            </w:r>
          </w:p>
          <w:p w14:paraId="0B4A7BA2" w14:textId="77777777" w:rsidR="00E83B80" w:rsidRDefault="00E83B80" w:rsidP="00931B10"/>
          <w:p w14:paraId="4375A7C1" w14:textId="77777777" w:rsidR="00E83B80" w:rsidRDefault="00E83B80" w:rsidP="00931B10">
            <w:pPr>
              <w:pStyle w:val="NormalWeb"/>
              <w:spacing w:before="0" w:beforeAutospacing="0" w:after="0" w:afterAutospacing="0"/>
            </w:pPr>
            <w:r>
              <w:rPr>
                <w:rFonts w:ascii="Arial" w:hAnsi="Arial" w:cs="Arial"/>
                <w:color w:val="000000"/>
              </w:rPr>
              <w:t>Video will be gathered with full knowledge of data subjects. This will be made clear to the pupils by the teacher conducting the recording and through the school's privacy policy. </w:t>
            </w:r>
          </w:p>
          <w:p w14:paraId="360E5855" w14:textId="1F8C476A" w:rsidR="00E83B80" w:rsidRPr="008066B0" w:rsidRDefault="00E83B80" w:rsidP="00931B10">
            <w:pPr>
              <w:rPr>
                <w:rFonts w:ascii="Arial" w:hAnsi="Arial" w:cs="Arial"/>
                <w:sz w:val="24"/>
                <w:szCs w:val="24"/>
              </w:rPr>
            </w:pPr>
            <w:r>
              <w:br/>
            </w:r>
            <w:r w:rsidRPr="00931B10">
              <w:rPr>
                <w:rFonts w:ascii="Arial" w:eastAsia="Times New Roman" w:hAnsi="Arial" w:cs="Arial"/>
                <w:color w:val="000000"/>
                <w:sz w:val="24"/>
                <w:szCs w:val="24"/>
                <w:lang w:eastAsia="en-GB"/>
              </w:rPr>
              <w:t>The purpose for data collection is for professional development.</w:t>
            </w:r>
          </w:p>
        </w:tc>
      </w:tr>
      <w:tr w:rsidR="00E83B80" w:rsidRPr="008066B0" w14:paraId="51B31EE3" w14:textId="77777777" w:rsidTr="007E1350">
        <w:tc>
          <w:tcPr>
            <w:tcW w:w="10110" w:type="dxa"/>
            <w:gridSpan w:val="6"/>
          </w:tcPr>
          <w:p w14:paraId="4DB5C77F" w14:textId="7B2710D0" w:rsidR="00E83B80" w:rsidRPr="008066B0" w:rsidRDefault="00E83B80" w:rsidP="00387C0B">
            <w:pPr>
              <w:rPr>
                <w:rFonts w:ascii="Arial" w:hAnsi="Arial" w:cs="Arial"/>
                <w:sz w:val="24"/>
                <w:szCs w:val="24"/>
              </w:rPr>
            </w:pPr>
          </w:p>
        </w:tc>
      </w:tr>
      <w:tr w:rsidR="00647DE7" w:rsidRPr="008066B0" w14:paraId="43DDB64B" w14:textId="77777777" w:rsidTr="007E1350">
        <w:tc>
          <w:tcPr>
            <w:tcW w:w="1555" w:type="dxa"/>
            <w:shd w:val="clear" w:color="auto" w:fill="E7E6E6" w:themeFill="background2"/>
          </w:tcPr>
          <w:p w14:paraId="054A1034" w14:textId="03EA4893" w:rsidR="00647DE7" w:rsidRPr="008066B0" w:rsidRDefault="00647DE7" w:rsidP="00647DE7">
            <w:pPr>
              <w:pStyle w:val="ListParagraph"/>
              <w:numPr>
                <w:ilvl w:val="1"/>
                <w:numId w:val="27"/>
              </w:numPr>
              <w:rPr>
                <w:rFonts w:ascii="Arial" w:hAnsi="Arial" w:cs="Arial"/>
                <w:b/>
                <w:bCs/>
                <w:sz w:val="24"/>
                <w:szCs w:val="24"/>
              </w:rPr>
            </w:pPr>
          </w:p>
        </w:tc>
        <w:tc>
          <w:tcPr>
            <w:tcW w:w="8555" w:type="dxa"/>
            <w:gridSpan w:val="5"/>
            <w:shd w:val="clear" w:color="auto" w:fill="E7E6E6" w:themeFill="background2"/>
          </w:tcPr>
          <w:p w14:paraId="055C600E" w14:textId="725FF582" w:rsidR="00647DE7" w:rsidRPr="008066B0" w:rsidRDefault="00647DE7" w:rsidP="00387C0B">
            <w:pPr>
              <w:rPr>
                <w:rFonts w:ascii="Arial" w:hAnsi="Arial" w:cs="Arial"/>
                <w:sz w:val="24"/>
                <w:szCs w:val="24"/>
              </w:rPr>
            </w:pPr>
            <w:r w:rsidRPr="008066B0">
              <w:rPr>
                <w:rFonts w:ascii="Arial" w:hAnsi="Arial" w:cs="Arial"/>
                <w:sz w:val="24"/>
                <w:szCs w:val="24"/>
              </w:rPr>
              <w:t>Is this a change to an existing process?</w:t>
            </w:r>
          </w:p>
        </w:tc>
      </w:tr>
      <w:bookmarkStart w:id="0" w:name="_Hlk109297580"/>
      <w:tr w:rsidR="00E83B80" w:rsidRPr="008066B0" w14:paraId="3C245896" w14:textId="54B2D5E5" w:rsidTr="007E1350">
        <w:tc>
          <w:tcPr>
            <w:tcW w:w="4781" w:type="dxa"/>
            <w:gridSpan w:val="2"/>
            <w:shd w:val="clear" w:color="auto" w:fill="9CC2E5" w:themeFill="accent1" w:themeFillTint="99"/>
          </w:tcPr>
          <w:p w14:paraId="49938A10" w14:textId="62129CC5" w:rsidR="00E83B80" w:rsidRPr="008066B0" w:rsidRDefault="00E83B80" w:rsidP="00647DE7">
            <w:pPr>
              <w:rPr>
                <w:rFonts w:ascii="Arial" w:hAnsi="Arial" w:cs="Arial"/>
                <w:sz w:val="24"/>
                <w:szCs w:val="24"/>
              </w:rPr>
            </w:pPr>
            <w:sdt>
              <w:sdtPr>
                <w:rPr>
                  <w:rFonts w:ascii="Arial" w:hAnsi="Arial" w:cs="Arial"/>
                  <w:sz w:val="24"/>
                  <w:szCs w:val="24"/>
                </w:rPr>
                <w:id w:val="-113240161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8066B0">
              <w:rPr>
                <w:rFonts w:ascii="Arial" w:hAnsi="Arial" w:cs="Arial"/>
                <w:sz w:val="24"/>
                <w:szCs w:val="24"/>
              </w:rPr>
              <w:t xml:space="preserve"> Yes</w:t>
            </w:r>
          </w:p>
        </w:tc>
        <w:tc>
          <w:tcPr>
            <w:tcW w:w="5329" w:type="dxa"/>
            <w:gridSpan w:val="4"/>
            <w:shd w:val="clear" w:color="auto" w:fill="9CC2E5" w:themeFill="accent1" w:themeFillTint="99"/>
          </w:tcPr>
          <w:p w14:paraId="6BC4A2F5" w14:textId="5F1ED7A5" w:rsidR="00E83B80" w:rsidRPr="008066B0" w:rsidRDefault="00E83B80" w:rsidP="00647DE7">
            <w:pPr>
              <w:rPr>
                <w:rFonts w:ascii="Arial" w:hAnsi="Arial" w:cs="Arial"/>
                <w:sz w:val="24"/>
                <w:szCs w:val="24"/>
              </w:rPr>
            </w:pPr>
            <w:sdt>
              <w:sdtPr>
                <w:rPr>
                  <w:rFonts w:ascii="Arial" w:hAnsi="Arial" w:cs="Arial"/>
                  <w:sz w:val="24"/>
                  <w:szCs w:val="24"/>
                </w:rPr>
                <w:id w:val="-691617660"/>
                <w14:checkbox>
                  <w14:checked w14:val="1"/>
                  <w14:checkedState w14:val="2612" w14:font="MS Gothic"/>
                  <w14:uncheckedState w14:val="2610" w14:font="MS Gothic"/>
                </w14:checkbox>
              </w:sdtPr>
              <w:sdtContent>
                <w:r>
                  <w:rPr>
                    <w:rFonts w:ascii="MS Gothic" w:eastAsia="MS Gothic" w:hAnsi="MS Gothic" w:cs="Arial" w:hint="eastAsia"/>
                    <w:sz w:val="24"/>
                    <w:szCs w:val="24"/>
                  </w:rPr>
                  <w:t>☒</w:t>
                </w:r>
              </w:sdtContent>
            </w:sdt>
            <w:r w:rsidRPr="008066B0">
              <w:rPr>
                <w:rFonts w:ascii="Arial" w:hAnsi="Arial" w:cs="Arial"/>
                <w:sz w:val="24"/>
                <w:szCs w:val="24"/>
              </w:rPr>
              <w:t xml:space="preserve"> No</w:t>
            </w:r>
          </w:p>
        </w:tc>
      </w:tr>
      <w:bookmarkEnd w:id="0"/>
      <w:tr w:rsidR="00647DE7" w:rsidRPr="008066B0" w14:paraId="76170E09" w14:textId="77777777" w:rsidTr="007E1350">
        <w:tc>
          <w:tcPr>
            <w:tcW w:w="1555" w:type="dxa"/>
            <w:shd w:val="clear" w:color="auto" w:fill="E7E6E6" w:themeFill="background2"/>
          </w:tcPr>
          <w:p w14:paraId="5FB4DCCE" w14:textId="2D579995" w:rsidR="00647DE7" w:rsidRPr="008066B0" w:rsidRDefault="00647DE7" w:rsidP="00647DE7">
            <w:pPr>
              <w:pStyle w:val="ListParagraph"/>
              <w:numPr>
                <w:ilvl w:val="1"/>
                <w:numId w:val="27"/>
              </w:numPr>
              <w:rPr>
                <w:rFonts w:ascii="Arial" w:hAnsi="Arial" w:cs="Arial"/>
                <w:b/>
                <w:bCs/>
                <w:sz w:val="24"/>
                <w:szCs w:val="24"/>
              </w:rPr>
            </w:pPr>
          </w:p>
        </w:tc>
        <w:tc>
          <w:tcPr>
            <w:tcW w:w="8555" w:type="dxa"/>
            <w:gridSpan w:val="5"/>
            <w:shd w:val="clear" w:color="auto" w:fill="E7E6E6" w:themeFill="background2"/>
          </w:tcPr>
          <w:p w14:paraId="771EC4B4" w14:textId="0E03B867" w:rsidR="00CE212C" w:rsidRDefault="00CE212C" w:rsidP="00647DE7">
            <w:pPr>
              <w:rPr>
                <w:rFonts w:ascii="Arial" w:hAnsi="Arial" w:cs="Arial"/>
                <w:sz w:val="24"/>
                <w:szCs w:val="24"/>
              </w:rPr>
            </w:pPr>
            <w:r w:rsidRPr="00CE212C">
              <w:rPr>
                <w:rFonts w:ascii="Arial" w:hAnsi="Arial" w:cs="Arial"/>
                <w:b/>
                <w:bCs/>
                <w:sz w:val="24"/>
                <w:szCs w:val="24"/>
              </w:rPr>
              <w:t>Describe the scope of the processing:</w:t>
            </w:r>
          </w:p>
          <w:p w14:paraId="18D6736E" w14:textId="219EC6D3" w:rsidR="00647DE7" w:rsidRPr="008066B0" w:rsidRDefault="00647DE7" w:rsidP="00647DE7">
            <w:pPr>
              <w:rPr>
                <w:rFonts w:ascii="Arial" w:hAnsi="Arial" w:cs="Arial"/>
                <w:sz w:val="24"/>
                <w:szCs w:val="24"/>
              </w:rPr>
            </w:pPr>
            <w:r w:rsidRPr="008066B0">
              <w:rPr>
                <w:rFonts w:ascii="Arial" w:hAnsi="Arial" w:cs="Arial"/>
                <w:sz w:val="24"/>
                <w:szCs w:val="24"/>
              </w:rPr>
              <w:t xml:space="preserve">Thinking about the proposed processing of personal data, describe the flows of personal data, i.e., where it is first collected, where it is used, how it is used, </w:t>
            </w:r>
            <w:r w:rsidR="00587283" w:rsidRPr="008066B0">
              <w:rPr>
                <w:rFonts w:ascii="Arial" w:hAnsi="Arial" w:cs="Arial"/>
                <w:sz w:val="24"/>
                <w:szCs w:val="24"/>
              </w:rPr>
              <w:t xml:space="preserve">where it is shared, </w:t>
            </w:r>
            <w:r w:rsidRPr="008066B0">
              <w:rPr>
                <w:rFonts w:ascii="Arial" w:hAnsi="Arial" w:cs="Arial"/>
                <w:sz w:val="24"/>
                <w:szCs w:val="24"/>
              </w:rPr>
              <w:t xml:space="preserve">how it is stored and </w:t>
            </w:r>
            <w:r w:rsidR="0037643B" w:rsidRPr="008066B0">
              <w:rPr>
                <w:rFonts w:ascii="Arial" w:hAnsi="Arial" w:cs="Arial"/>
                <w:sz w:val="24"/>
                <w:szCs w:val="24"/>
              </w:rPr>
              <w:t xml:space="preserve">when it is </w:t>
            </w:r>
            <w:r w:rsidRPr="008066B0">
              <w:rPr>
                <w:rFonts w:ascii="Arial" w:hAnsi="Arial" w:cs="Arial"/>
                <w:sz w:val="24"/>
                <w:szCs w:val="24"/>
              </w:rPr>
              <w:t>deleted</w:t>
            </w:r>
            <w:r w:rsidR="00587283" w:rsidRPr="008066B0">
              <w:rPr>
                <w:rFonts w:ascii="Arial" w:hAnsi="Arial" w:cs="Arial"/>
                <w:sz w:val="24"/>
                <w:szCs w:val="24"/>
              </w:rPr>
              <w:t>.</w:t>
            </w:r>
            <w:r w:rsidRPr="008066B0">
              <w:rPr>
                <w:rFonts w:ascii="Arial" w:hAnsi="Arial" w:cs="Arial"/>
                <w:sz w:val="24"/>
                <w:szCs w:val="24"/>
              </w:rPr>
              <w:t xml:space="preserve"> </w:t>
            </w:r>
          </w:p>
        </w:tc>
      </w:tr>
      <w:tr w:rsidR="00E83B80" w:rsidRPr="008066B0" w14:paraId="051F6852" w14:textId="77777777" w:rsidTr="007E1350">
        <w:tc>
          <w:tcPr>
            <w:tcW w:w="10110" w:type="dxa"/>
            <w:gridSpan w:val="6"/>
          </w:tcPr>
          <w:p w14:paraId="58624546" w14:textId="77777777" w:rsidR="00E83B80" w:rsidRDefault="00E83B80" w:rsidP="00931B10">
            <w:pPr>
              <w:pStyle w:val="NormalWeb"/>
              <w:spacing w:before="0" w:beforeAutospacing="0" w:after="0" w:afterAutospacing="0"/>
            </w:pPr>
            <w:r>
              <w:rPr>
                <w:rFonts w:ascii="Arial" w:hAnsi="Arial" w:cs="Arial"/>
                <w:b/>
                <w:bCs/>
                <w:color w:val="000000"/>
              </w:rPr>
              <w:t>Collection of data:</w:t>
            </w:r>
          </w:p>
          <w:p w14:paraId="4D08803F" w14:textId="77777777" w:rsidR="00E83B80" w:rsidRDefault="00E83B80" w:rsidP="00931B10">
            <w:pPr>
              <w:pStyle w:val="NormalWeb"/>
              <w:spacing w:before="0" w:beforeAutospacing="0" w:after="0" w:afterAutospacing="0"/>
            </w:pPr>
            <w:r>
              <w:rPr>
                <w:rFonts w:ascii="Arial" w:hAnsi="Arial" w:cs="Arial"/>
                <w:color w:val="000000"/>
              </w:rPr>
              <w:t xml:space="preserve">The nature of the data collection is video of classrooms, </w:t>
            </w:r>
            <w:proofErr w:type="gramStart"/>
            <w:r>
              <w:rPr>
                <w:rFonts w:ascii="Arial" w:hAnsi="Arial" w:cs="Arial"/>
                <w:color w:val="000000"/>
              </w:rPr>
              <w:t>learners</w:t>
            </w:r>
            <w:proofErr w:type="gramEnd"/>
            <w:r>
              <w:rPr>
                <w:rFonts w:ascii="Arial" w:hAnsi="Arial" w:cs="Arial"/>
                <w:color w:val="000000"/>
              </w:rPr>
              <w:t xml:space="preserve"> and teachers. The video may be anonymised via the use of the IRIS Connect </w:t>
            </w:r>
            <w:proofErr w:type="spellStart"/>
            <w:r>
              <w:rPr>
                <w:rFonts w:ascii="Arial" w:hAnsi="Arial" w:cs="Arial"/>
                <w:color w:val="000000"/>
              </w:rPr>
              <w:t>cartoonization</w:t>
            </w:r>
            <w:proofErr w:type="spellEnd"/>
            <w:r>
              <w:rPr>
                <w:rFonts w:ascii="Arial" w:hAnsi="Arial" w:cs="Arial"/>
                <w:color w:val="000000"/>
              </w:rPr>
              <w:t xml:space="preserve"> feature. If the video is not anonymized learners' appearance will be apparent. </w:t>
            </w:r>
          </w:p>
          <w:p w14:paraId="5A2CC75A" w14:textId="77777777" w:rsidR="00E83B80" w:rsidRDefault="00E83B80" w:rsidP="00931B10"/>
          <w:p w14:paraId="02E8B911" w14:textId="77777777" w:rsidR="00E83B80" w:rsidRDefault="00E83B80" w:rsidP="00931B10">
            <w:pPr>
              <w:pStyle w:val="NormalWeb"/>
              <w:spacing w:before="0" w:beforeAutospacing="0" w:after="0" w:afterAutospacing="0"/>
            </w:pPr>
            <w:r>
              <w:rPr>
                <w:rFonts w:ascii="Arial" w:hAnsi="Arial" w:cs="Arial"/>
                <w:color w:val="000000"/>
              </w:rPr>
              <w:t xml:space="preserve">The anonymisation feature will be off by default, however the school may decide to utilise this feature for </w:t>
            </w:r>
            <w:proofErr w:type="gramStart"/>
            <w:r>
              <w:rPr>
                <w:rFonts w:ascii="Arial" w:hAnsi="Arial" w:cs="Arial"/>
                <w:color w:val="000000"/>
              </w:rPr>
              <w:t>particular needs</w:t>
            </w:r>
            <w:proofErr w:type="gramEnd"/>
            <w:r>
              <w:rPr>
                <w:rFonts w:ascii="Arial" w:hAnsi="Arial" w:cs="Arial"/>
                <w:color w:val="000000"/>
              </w:rPr>
              <w:t xml:space="preserve"> such as with data subjects who require additional safeguarding, or when sharing data outside of the school. </w:t>
            </w:r>
          </w:p>
          <w:p w14:paraId="35106DD6" w14:textId="77777777" w:rsidR="00E83B80" w:rsidRDefault="00E83B80" w:rsidP="00931B10"/>
          <w:p w14:paraId="5252681C" w14:textId="77777777" w:rsidR="00E83B80" w:rsidRDefault="00E83B80" w:rsidP="00931B10">
            <w:pPr>
              <w:pStyle w:val="NormalWeb"/>
              <w:spacing w:before="0" w:beforeAutospacing="0" w:after="0" w:afterAutospacing="0"/>
            </w:pPr>
            <w:r>
              <w:rPr>
                <w:rFonts w:ascii="Arial" w:hAnsi="Arial" w:cs="Arial"/>
                <w:color w:val="000000"/>
              </w:rPr>
              <w:t>Additionally, if the teacher refers to the student by name, the video may include the name of and appearance of a data subject.  </w:t>
            </w:r>
          </w:p>
          <w:p w14:paraId="3E70E1F3" w14:textId="77777777" w:rsidR="00E83B80" w:rsidRDefault="00E83B80" w:rsidP="00931B10"/>
          <w:p w14:paraId="0B98F0B6" w14:textId="77777777" w:rsidR="00E83B80" w:rsidRDefault="00E83B80" w:rsidP="00931B10">
            <w:pPr>
              <w:pStyle w:val="NormalWeb"/>
              <w:spacing w:before="0" w:beforeAutospacing="0" w:after="0" w:afterAutospacing="0"/>
            </w:pPr>
            <w:r>
              <w:rPr>
                <w:rFonts w:ascii="Arial" w:hAnsi="Arial" w:cs="Arial"/>
                <w:color w:val="000000"/>
              </w:rPr>
              <w:t xml:space="preserve">The school plans to enable each teacher to use the system at least once per term. </w:t>
            </w:r>
            <w:proofErr w:type="gramStart"/>
            <w:r>
              <w:rPr>
                <w:rFonts w:ascii="Arial" w:hAnsi="Arial" w:cs="Arial"/>
                <w:color w:val="000000"/>
              </w:rPr>
              <w:t>Therefore</w:t>
            </w:r>
            <w:proofErr w:type="gramEnd"/>
            <w:r>
              <w:rPr>
                <w:rFonts w:ascii="Arial" w:hAnsi="Arial" w:cs="Arial"/>
                <w:color w:val="000000"/>
              </w:rPr>
              <w:t xml:space="preserve"> we envisage 90 recordings of an average duration of 1 hour. </w:t>
            </w:r>
            <w:proofErr w:type="gramStart"/>
            <w:r>
              <w:rPr>
                <w:rFonts w:ascii="Arial" w:hAnsi="Arial" w:cs="Arial"/>
                <w:color w:val="000000"/>
              </w:rPr>
              <w:t>So</w:t>
            </w:r>
            <w:proofErr w:type="gramEnd"/>
            <w:r>
              <w:rPr>
                <w:rFonts w:ascii="Arial" w:hAnsi="Arial" w:cs="Arial"/>
                <w:color w:val="000000"/>
              </w:rPr>
              <w:t xml:space="preserve"> 90 hours per year.</w:t>
            </w:r>
          </w:p>
          <w:p w14:paraId="055729E6" w14:textId="77777777" w:rsidR="00E83B80" w:rsidRDefault="00E83B80" w:rsidP="00931B10"/>
          <w:p w14:paraId="7BEEFD5F" w14:textId="77777777" w:rsidR="00E83B80" w:rsidRDefault="00E83B80" w:rsidP="00931B10">
            <w:pPr>
              <w:pStyle w:val="NormalWeb"/>
              <w:spacing w:before="0" w:beforeAutospacing="0" w:after="0" w:afterAutospacing="0"/>
            </w:pPr>
            <w:r>
              <w:rPr>
                <w:rFonts w:ascii="Arial" w:hAnsi="Arial" w:cs="Arial"/>
                <w:color w:val="000000"/>
              </w:rPr>
              <w:t>The recording start and end time are controlled by the individual user. Recordings can range from a few minutes to full lessons. </w:t>
            </w:r>
          </w:p>
          <w:p w14:paraId="1A7B14C8" w14:textId="77777777" w:rsidR="00E83B80" w:rsidRDefault="00E83B80" w:rsidP="00931B10"/>
          <w:p w14:paraId="7ED90C74" w14:textId="77777777" w:rsidR="00E83B80" w:rsidRDefault="00E83B80" w:rsidP="00931B10">
            <w:pPr>
              <w:pStyle w:val="NormalWeb"/>
              <w:spacing w:before="0" w:beforeAutospacing="0" w:after="0" w:afterAutospacing="0"/>
            </w:pPr>
            <w:r>
              <w:rPr>
                <w:rFonts w:ascii="Arial" w:hAnsi="Arial" w:cs="Arial"/>
                <w:color w:val="000000"/>
              </w:rPr>
              <w:t>All members of school staff and all pupils are potentially subject to data processing within the IRIS Connect.</w:t>
            </w:r>
          </w:p>
          <w:p w14:paraId="67BFA923" w14:textId="77777777" w:rsidR="00E83B80" w:rsidRDefault="00E83B80" w:rsidP="00931B10"/>
          <w:p w14:paraId="417A84E6" w14:textId="77777777" w:rsidR="00E83B80" w:rsidRDefault="00E83B80" w:rsidP="00931B10">
            <w:pPr>
              <w:pStyle w:val="NormalWeb"/>
              <w:spacing w:before="0" w:beforeAutospacing="0" w:after="0" w:afterAutospacing="0"/>
              <w:rPr>
                <w:rFonts w:ascii="Arial" w:hAnsi="Arial" w:cs="Arial"/>
                <w:color w:val="000000"/>
              </w:rPr>
            </w:pPr>
            <w:r>
              <w:rPr>
                <w:rFonts w:ascii="Arial" w:hAnsi="Arial" w:cs="Arial"/>
                <w:color w:val="000000"/>
              </w:rPr>
              <w:t>IRIS Connect recordings will be exclusively restricted to learning environments on the school site.  The devices used for video capture are mobile devices that can record sections of a classroom (less than 180 degrees) however dual view recordings with two devices used at the same time may be used.</w:t>
            </w:r>
          </w:p>
          <w:p w14:paraId="5751A3E2" w14:textId="77777777" w:rsidR="00E83B80" w:rsidRDefault="00E83B80" w:rsidP="00931B10">
            <w:pPr>
              <w:pStyle w:val="NormalWeb"/>
              <w:spacing w:before="0" w:beforeAutospacing="0" w:after="0" w:afterAutospacing="0"/>
              <w:rPr>
                <w:rFonts w:ascii="Arial" w:hAnsi="Arial" w:cs="Arial"/>
                <w:color w:val="000000"/>
              </w:rPr>
            </w:pPr>
          </w:p>
          <w:p w14:paraId="0F60ABC0" w14:textId="65EB0E12" w:rsidR="00E83B80" w:rsidRPr="00931B10" w:rsidRDefault="00E83B80" w:rsidP="00931B10">
            <w:pPr>
              <w:pStyle w:val="NormalWeb"/>
              <w:spacing w:before="0" w:beforeAutospacing="0" w:after="0" w:afterAutospacing="0"/>
              <w:rPr>
                <w:rFonts w:ascii="Arial" w:hAnsi="Arial" w:cs="Arial"/>
                <w:color w:val="000000"/>
              </w:rPr>
            </w:pPr>
            <w:r w:rsidRPr="00931B10">
              <w:rPr>
                <w:rFonts w:ascii="Arial" w:hAnsi="Arial" w:cs="Arial"/>
                <w:color w:val="000000"/>
              </w:rPr>
              <w:t>The aim of the recording is to capture as much of the classroom environment as possible</w:t>
            </w:r>
            <w:r>
              <w:rPr>
                <w:rFonts w:ascii="Arial" w:hAnsi="Arial" w:cs="Arial"/>
                <w:color w:val="000000"/>
              </w:rPr>
              <w:t>.</w:t>
            </w:r>
            <w:r w:rsidRPr="00931B10">
              <w:rPr>
                <w:rFonts w:ascii="Arial" w:hAnsi="Arial" w:cs="Arial"/>
                <w:color w:val="000000"/>
              </w:rPr>
              <w:t xml:space="preserve"> Both staff and students will be recorded in the video, so that the system can provide a high-quality professional development experience to the teacher. It is understood that the personal data of both staff and students will be processed by the system.</w:t>
            </w:r>
          </w:p>
          <w:p w14:paraId="06CC09F1" w14:textId="0AA9AC9C" w:rsidR="00E83B80" w:rsidRDefault="00E83B80" w:rsidP="00931B10">
            <w:pPr>
              <w:pStyle w:val="NormalWeb"/>
              <w:spacing w:before="0" w:beforeAutospacing="0" w:after="0" w:afterAutospacing="0"/>
            </w:pPr>
          </w:p>
          <w:p w14:paraId="686BD5F3" w14:textId="77777777" w:rsidR="00E83B80" w:rsidRDefault="00E83B80" w:rsidP="00931B10">
            <w:pPr>
              <w:pStyle w:val="NormalWeb"/>
              <w:spacing w:before="0" w:beforeAutospacing="0" w:after="0" w:afterAutospacing="0"/>
            </w:pPr>
            <w:r>
              <w:rPr>
                <w:rFonts w:ascii="Arial" w:hAnsi="Arial" w:cs="Arial"/>
                <w:b/>
                <w:bCs/>
                <w:color w:val="000000"/>
              </w:rPr>
              <w:t>Use of data:</w:t>
            </w:r>
          </w:p>
          <w:p w14:paraId="0BFBB322" w14:textId="77777777" w:rsidR="00E83B80" w:rsidRDefault="00E83B80" w:rsidP="00931B10">
            <w:pPr>
              <w:pStyle w:val="NormalWeb"/>
              <w:spacing w:before="0" w:beforeAutospacing="0" w:after="0" w:afterAutospacing="0"/>
            </w:pPr>
            <w:r>
              <w:rPr>
                <w:rFonts w:ascii="Arial" w:hAnsi="Arial" w:cs="Arial"/>
                <w:color w:val="000000"/>
              </w:rPr>
              <w:t>Only a small proportion of this data is likely to be shared between users and an even smaller fraction shared via inter-school collaboration.</w:t>
            </w:r>
          </w:p>
          <w:p w14:paraId="5213C963" w14:textId="77777777" w:rsidR="00E83B80" w:rsidRDefault="00E83B80" w:rsidP="00931B10"/>
          <w:p w14:paraId="5C21B0FB" w14:textId="77777777" w:rsidR="00E83B80" w:rsidRDefault="00E83B80" w:rsidP="00931B10">
            <w:pPr>
              <w:pStyle w:val="NormalWeb"/>
              <w:spacing w:before="0" w:beforeAutospacing="0" w:after="0" w:afterAutospacing="0"/>
            </w:pPr>
            <w:r>
              <w:rPr>
                <w:rFonts w:ascii="Arial" w:hAnsi="Arial" w:cs="Arial"/>
                <w:color w:val="000000"/>
              </w:rPr>
              <w:t xml:space="preserve">Within the IRIS Connect platform, users </w:t>
            </w:r>
            <w:proofErr w:type="gramStart"/>
            <w:r>
              <w:rPr>
                <w:rFonts w:ascii="Arial" w:hAnsi="Arial" w:cs="Arial"/>
                <w:color w:val="000000"/>
              </w:rPr>
              <w:t>are able to</w:t>
            </w:r>
            <w:proofErr w:type="gramEnd"/>
            <w:r>
              <w:rPr>
                <w:rFonts w:ascii="Arial" w:hAnsi="Arial" w:cs="Arial"/>
                <w:color w:val="000000"/>
              </w:rPr>
              <w:t xml:space="preserve"> share with other users within their organisation, who also have an IRIS Connect account. Sharing can only take place via the platform. </w:t>
            </w:r>
          </w:p>
          <w:p w14:paraId="138F7B1B" w14:textId="77777777" w:rsidR="00E83B80" w:rsidRDefault="00E83B80" w:rsidP="00931B10"/>
          <w:p w14:paraId="02728032" w14:textId="77777777" w:rsidR="00E83B80" w:rsidRDefault="00E83B80" w:rsidP="00931B10">
            <w:pPr>
              <w:pStyle w:val="NormalWeb"/>
              <w:spacing w:before="0" w:beforeAutospacing="0" w:after="0" w:afterAutospacing="0"/>
            </w:pPr>
            <w:r>
              <w:rPr>
                <w:rFonts w:ascii="Arial" w:hAnsi="Arial" w:cs="Arial"/>
                <w:color w:val="000000"/>
              </w:rPr>
              <w:t xml:space="preserve">The platform supports collaboration with other users from other organisations. This must be requested and then approved by the organisation’s administrators. </w:t>
            </w:r>
            <w:r>
              <w:rPr>
                <w:rFonts w:ascii="Arial" w:hAnsi="Arial" w:cs="Arial"/>
                <w:i/>
                <w:iCs/>
                <w:color w:val="000000"/>
              </w:rPr>
              <w:t xml:space="preserve">Further information regarding sharing can be found </w:t>
            </w:r>
            <w:hyperlink r:id="rId18" w:history="1">
              <w:r>
                <w:rPr>
                  <w:rStyle w:val="Hyperlink"/>
                  <w:rFonts w:ascii="Arial" w:hAnsi="Arial" w:cs="Arial"/>
                  <w:i/>
                  <w:iCs/>
                  <w:color w:val="1155CC"/>
                </w:rPr>
                <w:t>here</w:t>
              </w:r>
              <w:r>
                <w:rPr>
                  <w:rFonts w:ascii="Arial" w:hAnsi="Arial" w:cs="Arial"/>
                  <w:i/>
                  <w:iCs/>
                  <w:color w:val="000000"/>
                </w:rPr>
                <w:br/>
              </w:r>
              <w:r>
                <w:rPr>
                  <w:rFonts w:ascii="Arial" w:hAnsi="Arial" w:cs="Arial"/>
                  <w:i/>
                  <w:iCs/>
                  <w:color w:val="000000"/>
                </w:rPr>
                <w:br/>
              </w:r>
            </w:hyperlink>
            <w:r>
              <w:rPr>
                <w:rFonts w:ascii="Arial" w:hAnsi="Arial" w:cs="Arial"/>
                <w:color w:val="000000"/>
              </w:rPr>
              <w:t>Sharing can only take place via the IRIS Connect web platform via user accounts. If user A shares a video with user B, user B does not have the ability to share or download the video. </w:t>
            </w:r>
          </w:p>
          <w:p w14:paraId="7DACB947" w14:textId="77777777" w:rsidR="00E83B80" w:rsidRDefault="00E83B80" w:rsidP="00931B10">
            <w:pPr>
              <w:pStyle w:val="NormalWeb"/>
              <w:spacing w:before="0" w:beforeAutospacing="0" w:after="0" w:afterAutospacing="0"/>
            </w:pPr>
            <w:r>
              <w:rPr>
                <w:rFonts w:ascii="Arial" w:hAnsi="Arial" w:cs="Arial"/>
                <w:i/>
                <w:iCs/>
                <w:color w:val="000000"/>
              </w:rPr>
              <w:t xml:space="preserve">Further information regarding sharing can be found </w:t>
            </w:r>
            <w:hyperlink r:id="rId19" w:history="1">
              <w:r>
                <w:rPr>
                  <w:rStyle w:val="Hyperlink"/>
                  <w:rFonts w:ascii="Arial" w:hAnsi="Arial" w:cs="Arial"/>
                  <w:i/>
                  <w:iCs/>
                  <w:color w:val="1155CC"/>
                </w:rPr>
                <w:t>here</w:t>
              </w:r>
            </w:hyperlink>
            <w:r>
              <w:rPr>
                <w:rFonts w:ascii="Arial" w:hAnsi="Arial" w:cs="Arial"/>
                <w:i/>
                <w:iCs/>
                <w:color w:val="000000"/>
              </w:rPr>
              <w:t>.</w:t>
            </w:r>
          </w:p>
          <w:p w14:paraId="664CE50F" w14:textId="77777777" w:rsidR="00E83B80" w:rsidRDefault="00E83B80" w:rsidP="00931B10"/>
          <w:p w14:paraId="2EFC6291" w14:textId="77777777" w:rsidR="00E83B80" w:rsidRDefault="00E83B80" w:rsidP="00931B10">
            <w:pPr>
              <w:pStyle w:val="NormalWeb"/>
              <w:spacing w:before="0" w:beforeAutospacing="0" w:after="0" w:afterAutospacing="0"/>
            </w:pPr>
            <w:r>
              <w:rPr>
                <w:rFonts w:ascii="Arial" w:hAnsi="Arial" w:cs="Arial"/>
                <w:color w:val="000000"/>
              </w:rPr>
              <w:t>IRIS Connect operates strict controls over who may access data and protocols for gaining permission from clients if access is required.</w:t>
            </w:r>
          </w:p>
          <w:p w14:paraId="235E20A8" w14:textId="77777777" w:rsidR="00E83B80" w:rsidRDefault="00E83B80" w:rsidP="00931B10"/>
          <w:p w14:paraId="6D17878C" w14:textId="77777777" w:rsidR="00E83B80" w:rsidRDefault="00E83B80" w:rsidP="00931B10">
            <w:pPr>
              <w:pStyle w:val="NormalWeb"/>
              <w:spacing w:before="0" w:beforeAutospacing="0" w:after="0" w:afterAutospacing="0"/>
            </w:pPr>
            <w:r>
              <w:rPr>
                <w:rFonts w:ascii="Arial" w:hAnsi="Arial" w:cs="Arial"/>
                <w:b/>
                <w:bCs/>
                <w:color w:val="000000"/>
              </w:rPr>
              <w:t>Storage of data:</w:t>
            </w:r>
          </w:p>
          <w:p w14:paraId="3AB800BE" w14:textId="77777777" w:rsidR="00E83B80" w:rsidRDefault="00E83B80" w:rsidP="00931B10">
            <w:pPr>
              <w:pStyle w:val="NormalWeb"/>
              <w:spacing w:before="0" w:beforeAutospacing="0" w:after="0" w:afterAutospacing="0"/>
            </w:pPr>
            <w:r>
              <w:rPr>
                <w:rFonts w:ascii="Arial" w:hAnsi="Arial" w:cs="Arial"/>
                <w:color w:val="000000"/>
              </w:rPr>
              <w:t>Data will be stored with the IRIS Connect platform for its entirety of its lifecycle. Any requirements to export outside of the platform must be approved by the administrator and enabled by IRIS Connect. </w:t>
            </w:r>
          </w:p>
          <w:p w14:paraId="40014EAB" w14:textId="77777777" w:rsidR="00E83B80" w:rsidRDefault="00E83B80" w:rsidP="00931B10"/>
          <w:p w14:paraId="0D33C134" w14:textId="77777777" w:rsidR="00E83B80" w:rsidRDefault="00E83B80" w:rsidP="00931B10">
            <w:pPr>
              <w:pStyle w:val="NormalWeb"/>
              <w:spacing w:before="0" w:beforeAutospacing="0" w:after="0" w:afterAutospacing="0"/>
            </w:pPr>
            <w:r>
              <w:rPr>
                <w:rFonts w:ascii="Arial" w:hAnsi="Arial" w:cs="Arial"/>
                <w:b/>
                <w:bCs/>
                <w:color w:val="000000"/>
              </w:rPr>
              <w:t>Data Retention/Deletion of data:</w:t>
            </w:r>
          </w:p>
          <w:p w14:paraId="15879B85" w14:textId="77777777" w:rsidR="00E83B80" w:rsidRDefault="00E83B80" w:rsidP="00931B10">
            <w:pPr>
              <w:pStyle w:val="NormalWeb"/>
              <w:spacing w:before="0" w:beforeAutospacing="0" w:after="0" w:afterAutospacing="0"/>
            </w:pPr>
            <w:r>
              <w:rPr>
                <w:rFonts w:ascii="Arial" w:hAnsi="Arial" w:cs="Arial"/>
                <w:color w:val="000000"/>
              </w:rPr>
              <w:t>Video is deleted by the user when no longer required or by the school in line with their data retention policy or by IRIS Connect in line with its data retention policy. </w:t>
            </w:r>
          </w:p>
          <w:p w14:paraId="0E65F691" w14:textId="77777777" w:rsidR="00E83B80" w:rsidRDefault="00E83B80" w:rsidP="00931B10"/>
          <w:p w14:paraId="78B0C375" w14:textId="01F6CCBD" w:rsidR="00E83B80" w:rsidRDefault="00E83B80" w:rsidP="00931B10">
            <w:pPr>
              <w:pStyle w:val="NormalWeb"/>
              <w:spacing w:before="0" w:beforeAutospacing="0" w:after="0" w:afterAutospacing="0"/>
            </w:pPr>
            <w:r>
              <w:rPr>
                <w:rFonts w:ascii="Arial" w:hAnsi="Arial" w:cs="Arial"/>
                <w:color w:val="000000"/>
              </w:rPr>
              <w:t xml:space="preserve">The school will keep the data whilst it is still needed for </w:t>
            </w:r>
            <w:r w:rsidRPr="00931B10">
              <w:rPr>
                <w:rFonts w:ascii="Arial" w:hAnsi="Arial" w:cs="Arial"/>
                <w:color w:val="000000"/>
              </w:rPr>
              <w:t>teacher professional development.</w:t>
            </w:r>
          </w:p>
          <w:p w14:paraId="304754D8" w14:textId="1950EC6B" w:rsidR="00E83B80" w:rsidRDefault="00E83B80" w:rsidP="00931B10">
            <w:pPr>
              <w:pStyle w:val="NormalWeb"/>
              <w:spacing w:before="0" w:beforeAutospacing="0" w:after="0" w:afterAutospacing="0"/>
            </w:pPr>
            <w:r>
              <w:rPr>
                <w:rFonts w:ascii="Arial" w:hAnsi="Arial" w:cs="Arial"/>
                <w:color w:val="000000"/>
              </w:rPr>
              <w:t>The school will delete data when:</w:t>
            </w:r>
          </w:p>
          <w:p w14:paraId="3B8EA754" w14:textId="4D131264" w:rsidR="00E83B80" w:rsidRDefault="00E83B80" w:rsidP="00931B10">
            <w:pPr>
              <w:pStyle w:val="NormalWeb"/>
              <w:spacing w:before="0" w:beforeAutospacing="0" w:after="0" w:afterAutospacing="0"/>
            </w:pPr>
            <w:r>
              <w:rPr>
                <w:rFonts w:ascii="Arial" w:hAnsi="Arial" w:cs="Arial"/>
                <w:color w:val="000000"/>
              </w:rPr>
              <w:t xml:space="preserve">- it is no longer useful for the teacher’s professional development. This will be managed by the individual users who will review their recordings annually. This will be communicated to the users via the </w:t>
            </w:r>
            <w:r>
              <w:rPr>
                <w:rFonts w:ascii="Arial" w:hAnsi="Arial" w:cs="Arial"/>
                <w:color w:val="000000"/>
                <w:shd w:val="clear" w:color="auto" w:fill="FFFF00"/>
              </w:rPr>
              <w:t>DPO</w:t>
            </w:r>
            <w:r>
              <w:rPr>
                <w:rFonts w:ascii="Arial" w:hAnsi="Arial" w:cs="Arial"/>
                <w:color w:val="000000"/>
              </w:rPr>
              <w:t>)</w:t>
            </w:r>
          </w:p>
          <w:p w14:paraId="6AB61894" w14:textId="77777777" w:rsidR="00E83B80" w:rsidRDefault="00E83B80" w:rsidP="00931B10">
            <w:pPr>
              <w:pStyle w:val="NormalWeb"/>
              <w:spacing w:before="0" w:beforeAutospacing="0" w:after="0" w:afterAutospacing="0"/>
            </w:pPr>
            <w:r>
              <w:rPr>
                <w:rFonts w:ascii="Arial" w:hAnsi="Arial" w:cs="Arial"/>
                <w:color w:val="000000"/>
              </w:rPr>
              <w:t>- the teacher leaves the school. This will be managed by the administrator.  </w:t>
            </w:r>
          </w:p>
          <w:p w14:paraId="66D9E883" w14:textId="77777777" w:rsidR="00E83B80" w:rsidRDefault="00E83B80" w:rsidP="00931B10"/>
          <w:p w14:paraId="50B9E85E" w14:textId="77777777" w:rsidR="00E83B80" w:rsidRDefault="00E83B80" w:rsidP="00931B10">
            <w:pPr>
              <w:pStyle w:val="NormalWeb"/>
              <w:spacing w:before="0" w:beforeAutospacing="0" w:after="0" w:afterAutospacing="0"/>
            </w:pPr>
            <w:r>
              <w:rPr>
                <w:rFonts w:ascii="Arial" w:hAnsi="Arial" w:cs="Arial"/>
                <w:color w:val="000000"/>
              </w:rPr>
              <w:t>Many videos will cease to be useful after an initial round of review and collaboration and will be deleted. A small percentage may prove to be a good example of a particular strategy or technique and may be retained for extended periods of time. These will be reviewed every 3 years to ensure they are still useful.</w:t>
            </w:r>
          </w:p>
          <w:p w14:paraId="626CDB21" w14:textId="45F2AAF2" w:rsidR="00E83B80" w:rsidRPr="008066B0" w:rsidRDefault="00E83B80" w:rsidP="00DA73E9">
            <w:pPr>
              <w:rPr>
                <w:rFonts w:ascii="Arial" w:hAnsi="Arial" w:cs="Arial"/>
                <w:sz w:val="24"/>
                <w:szCs w:val="24"/>
              </w:rPr>
            </w:pPr>
            <w:r w:rsidRPr="007A4622">
              <w:rPr>
                <w:rFonts w:ascii="Arial" w:hAnsi="Arial" w:cs="Arial"/>
                <w:sz w:val="24"/>
                <w:szCs w:val="24"/>
              </w:rPr>
              <w:t xml:space="preserve"> </w:t>
            </w:r>
          </w:p>
        </w:tc>
      </w:tr>
      <w:tr w:rsidR="007E1350" w:rsidRPr="008066B0" w14:paraId="4FAF00EF" w14:textId="77777777" w:rsidTr="007E1350">
        <w:tc>
          <w:tcPr>
            <w:tcW w:w="1555" w:type="dxa"/>
            <w:shd w:val="clear" w:color="auto" w:fill="E7E6E6" w:themeFill="background2"/>
          </w:tcPr>
          <w:p w14:paraId="0DF45928" w14:textId="41EE4BD1" w:rsidR="007E1350" w:rsidRDefault="007E1350" w:rsidP="00931B10">
            <w:pPr>
              <w:pStyle w:val="NormalWeb"/>
              <w:spacing w:before="0" w:beforeAutospacing="0" w:after="0" w:afterAutospacing="0"/>
              <w:rPr>
                <w:rFonts w:ascii="Arial" w:hAnsi="Arial" w:cs="Arial"/>
                <w:b/>
                <w:bCs/>
                <w:color w:val="000000"/>
              </w:rPr>
            </w:pPr>
            <w:r>
              <w:rPr>
                <w:rFonts w:ascii="Arial" w:hAnsi="Arial" w:cs="Arial"/>
                <w:b/>
                <w:bCs/>
                <w:color w:val="000000"/>
              </w:rPr>
              <w:t>1.2.1.</w:t>
            </w:r>
          </w:p>
        </w:tc>
        <w:tc>
          <w:tcPr>
            <w:tcW w:w="8555" w:type="dxa"/>
            <w:gridSpan w:val="5"/>
            <w:shd w:val="clear" w:color="auto" w:fill="E7E6E6" w:themeFill="background2"/>
          </w:tcPr>
          <w:p w14:paraId="0E4D89E0" w14:textId="1FD5A0F7" w:rsidR="007E1350" w:rsidRDefault="007E1350" w:rsidP="00931B10">
            <w:pPr>
              <w:pStyle w:val="NormalWeb"/>
              <w:spacing w:before="0" w:beforeAutospacing="0" w:after="0" w:afterAutospacing="0"/>
              <w:rPr>
                <w:rFonts w:ascii="Arial" w:hAnsi="Arial" w:cs="Arial"/>
                <w:b/>
                <w:bCs/>
                <w:color w:val="000000"/>
              </w:rPr>
            </w:pPr>
            <w:r w:rsidRPr="007E1350">
              <w:rPr>
                <w:rFonts w:ascii="Arial" w:hAnsi="Arial" w:cs="Arial"/>
                <w:b/>
                <w:bCs/>
                <w:color w:val="000000"/>
              </w:rPr>
              <w:t xml:space="preserve">Describe the context of the processing: </w:t>
            </w:r>
            <w:r w:rsidRPr="007E1350">
              <w:rPr>
                <w:rFonts w:ascii="Arial" w:hAnsi="Arial" w:cs="Arial"/>
                <w:color w:val="000000"/>
              </w:rPr>
              <w:t>what is the nature of your relationship with the individuals? How much control will they have? Would they expect you to use their data in this way? Do they include children or other vulnerable groups? Are there prior concerns over this type of processing or security flaws? Is it novel in any way? What is the current state of technology in this area? Are there any current issues of public concern that you should factor in? Are you signed up to any approved code of conduct or certification scheme (once any have been approved)?</w:t>
            </w:r>
          </w:p>
        </w:tc>
      </w:tr>
      <w:tr w:rsidR="007E1350" w:rsidRPr="008066B0" w14:paraId="727F74BA" w14:textId="77777777" w:rsidTr="007E1350">
        <w:tc>
          <w:tcPr>
            <w:tcW w:w="10110" w:type="dxa"/>
            <w:gridSpan w:val="6"/>
          </w:tcPr>
          <w:p w14:paraId="2E1FFE92" w14:textId="77777777" w:rsidR="007E1350" w:rsidRPr="007E1350" w:rsidRDefault="007E1350" w:rsidP="007E1350">
            <w:pPr>
              <w:pStyle w:val="NormalWeb"/>
              <w:rPr>
                <w:rFonts w:ascii="Arial" w:hAnsi="Arial" w:cs="Arial"/>
                <w:color w:val="000000"/>
              </w:rPr>
            </w:pPr>
            <w:r w:rsidRPr="007E1350">
              <w:rPr>
                <w:rFonts w:ascii="Arial" w:hAnsi="Arial" w:cs="Arial"/>
                <w:color w:val="000000"/>
              </w:rPr>
              <w:t>School teachers are employees who may feel vulnerable to the use of video. Teaching unions have previously raised concerns about schools using video to plate their teachers under surveillance with video. The use of IRIS Connect is purely for the purpose of professional development and the school is committed to only using it for this purpose on an opt in basis, as per the agreement between the ACSL and ATL on the use of IRIS Connect.  </w:t>
            </w:r>
          </w:p>
          <w:p w14:paraId="1C75EE87" w14:textId="77777777" w:rsidR="007E1350" w:rsidRPr="007E1350" w:rsidRDefault="007E1350" w:rsidP="007E1350">
            <w:pPr>
              <w:pStyle w:val="NormalWeb"/>
              <w:rPr>
                <w:rFonts w:ascii="Arial" w:hAnsi="Arial" w:cs="Arial"/>
                <w:color w:val="000000"/>
              </w:rPr>
            </w:pPr>
            <w:r w:rsidRPr="007E1350">
              <w:rPr>
                <w:rFonts w:ascii="Arial" w:hAnsi="Arial" w:cs="Arial"/>
                <w:color w:val="000000"/>
              </w:rPr>
              <w:t>There has always been a degree of concern within society pertaining to the collection of video data which includes minors, however, once the purpose, scope and security measures are explained this tends to lead to very low levels of objection.  Pupils and parents will be informed by our privacy notice and will have the right to object to the data processing.</w:t>
            </w:r>
          </w:p>
          <w:p w14:paraId="499AA20B" w14:textId="77777777" w:rsidR="007E1350" w:rsidRDefault="007E1350" w:rsidP="007E1350">
            <w:pPr>
              <w:pStyle w:val="NormalWeb"/>
              <w:rPr>
                <w:rFonts w:ascii="Arial" w:hAnsi="Arial" w:cs="Arial"/>
                <w:color w:val="000000"/>
              </w:rPr>
            </w:pPr>
            <w:r w:rsidRPr="007E1350">
              <w:rPr>
                <w:rFonts w:ascii="Arial" w:hAnsi="Arial" w:cs="Arial"/>
                <w:color w:val="000000"/>
              </w:rPr>
              <w:t>There are no known security flaws in the IRIS Connect system which has operated for over a decade without incident. The IRIS Connect system is a mature platform which is well supported and has a high level of compliance with data security best practices. </w:t>
            </w:r>
          </w:p>
          <w:p w14:paraId="7974020C" w14:textId="52479325" w:rsidR="007E1350" w:rsidRPr="007E1350" w:rsidRDefault="007E1350" w:rsidP="007E1350">
            <w:pPr>
              <w:pStyle w:val="NormalWeb"/>
              <w:rPr>
                <w:rFonts w:ascii="Arial" w:hAnsi="Arial" w:cs="Arial"/>
                <w:color w:val="000000"/>
              </w:rPr>
            </w:pPr>
          </w:p>
        </w:tc>
      </w:tr>
      <w:tr w:rsidR="00647DE7" w:rsidRPr="008066B0" w14:paraId="0CFAEC96" w14:textId="77777777" w:rsidTr="007E1350">
        <w:tc>
          <w:tcPr>
            <w:tcW w:w="1555" w:type="dxa"/>
            <w:shd w:val="clear" w:color="auto" w:fill="E7E6E6" w:themeFill="background2"/>
          </w:tcPr>
          <w:p w14:paraId="20F1C86A" w14:textId="4B808B2C" w:rsidR="00647DE7" w:rsidRPr="008066B0" w:rsidRDefault="00647DE7" w:rsidP="00647DE7">
            <w:pPr>
              <w:pStyle w:val="ListParagraph"/>
              <w:numPr>
                <w:ilvl w:val="1"/>
                <w:numId w:val="27"/>
              </w:numPr>
              <w:rPr>
                <w:rFonts w:ascii="Arial" w:hAnsi="Arial" w:cs="Arial"/>
                <w:b/>
                <w:bCs/>
                <w:sz w:val="24"/>
                <w:szCs w:val="24"/>
              </w:rPr>
            </w:pPr>
          </w:p>
        </w:tc>
        <w:tc>
          <w:tcPr>
            <w:tcW w:w="8555" w:type="dxa"/>
            <w:gridSpan w:val="5"/>
            <w:shd w:val="clear" w:color="auto" w:fill="E7E6E6" w:themeFill="background2"/>
          </w:tcPr>
          <w:p w14:paraId="2E945E85" w14:textId="479BFD36" w:rsidR="00647DE7" w:rsidRPr="008066B0" w:rsidRDefault="00647DE7" w:rsidP="00647DE7">
            <w:pPr>
              <w:rPr>
                <w:rFonts w:ascii="Arial" w:hAnsi="Arial" w:cs="Arial"/>
                <w:sz w:val="24"/>
                <w:szCs w:val="24"/>
              </w:rPr>
            </w:pPr>
            <w:r w:rsidRPr="008066B0">
              <w:rPr>
                <w:rFonts w:ascii="Arial" w:hAnsi="Arial" w:cs="Arial"/>
                <w:sz w:val="24"/>
                <w:szCs w:val="24"/>
              </w:rPr>
              <w:t>Is what you are proposing to do part of a project?</w:t>
            </w:r>
          </w:p>
        </w:tc>
      </w:tr>
      <w:tr w:rsidR="00E83B80" w:rsidRPr="008066B0" w14:paraId="2828A431" w14:textId="77777777" w:rsidTr="007E1350">
        <w:tc>
          <w:tcPr>
            <w:tcW w:w="10110" w:type="dxa"/>
            <w:gridSpan w:val="6"/>
          </w:tcPr>
          <w:p w14:paraId="52BC9839" w14:textId="2C7EA270" w:rsidR="00E83B80" w:rsidRPr="008066B0" w:rsidRDefault="00E83B80" w:rsidP="00647DE7">
            <w:pPr>
              <w:rPr>
                <w:rFonts w:ascii="Arial" w:hAnsi="Arial" w:cs="Arial"/>
                <w:sz w:val="24"/>
                <w:szCs w:val="24"/>
              </w:rPr>
            </w:pPr>
            <w:sdt>
              <w:sdtPr>
                <w:rPr>
                  <w:rFonts w:ascii="Arial" w:hAnsi="Arial" w:cs="Arial"/>
                  <w:sz w:val="24"/>
                  <w:szCs w:val="24"/>
                  <w:shd w:val="clear" w:color="auto" w:fill="9CC2E5" w:themeFill="accent1" w:themeFillTint="99"/>
                </w:rPr>
                <w:id w:val="2035694942"/>
                <w14:checkbox>
                  <w14:checked w14:val="1"/>
                  <w14:checkedState w14:val="2612" w14:font="MS Gothic"/>
                  <w14:uncheckedState w14:val="2610" w14:font="MS Gothic"/>
                </w14:checkbox>
              </w:sdtPr>
              <w:sdtContent>
                <w:r>
                  <w:rPr>
                    <w:rFonts w:ascii="MS Gothic" w:eastAsia="MS Gothic" w:hAnsi="MS Gothic" w:cs="Arial" w:hint="eastAsia"/>
                    <w:sz w:val="24"/>
                    <w:szCs w:val="24"/>
                    <w:shd w:val="clear" w:color="auto" w:fill="9CC2E5" w:themeFill="accent1" w:themeFillTint="99"/>
                  </w:rPr>
                  <w:t>☒</w:t>
                </w:r>
              </w:sdtContent>
            </w:sdt>
            <w:r w:rsidRPr="008066B0">
              <w:rPr>
                <w:rFonts w:ascii="Arial" w:hAnsi="Arial" w:cs="Arial"/>
                <w:sz w:val="24"/>
                <w:szCs w:val="24"/>
              </w:rPr>
              <w:t xml:space="preserve"> No, this is separate from any project. </w:t>
            </w:r>
          </w:p>
        </w:tc>
      </w:tr>
      <w:tr w:rsidR="00E83B80" w:rsidRPr="008066B0" w14:paraId="5029FAF9" w14:textId="77777777" w:rsidTr="007E1350">
        <w:tc>
          <w:tcPr>
            <w:tcW w:w="10110" w:type="dxa"/>
            <w:gridSpan w:val="6"/>
          </w:tcPr>
          <w:p w14:paraId="2767B225" w14:textId="6373F878" w:rsidR="00E83B80" w:rsidRPr="008066B0" w:rsidRDefault="00E83B80" w:rsidP="00E83B80">
            <w:pPr>
              <w:rPr>
                <w:rFonts w:ascii="Arial" w:hAnsi="Arial" w:cs="Arial"/>
                <w:sz w:val="24"/>
                <w:szCs w:val="24"/>
              </w:rPr>
            </w:pPr>
            <w:sdt>
              <w:sdtPr>
                <w:rPr>
                  <w:rFonts w:ascii="Arial" w:hAnsi="Arial" w:cs="Arial"/>
                  <w:sz w:val="24"/>
                  <w:szCs w:val="24"/>
                  <w:shd w:val="clear" w:color="auto" w:fill="9CC2E5" w:themeFill="accent1" w:themeFillTint="99"/>
                </w:rPr>
                <w:id w:val="1744142921"/>
                <w14:checkbox>
                  <w14:checked w14:val="0"/>
                  <w14:checkedState w14:val="2612" w14:font="MS Gothic"/>
                  <w14:uncheckedState w14:val="2610" w14:font="MS Gothic"/>
                </w14:checkbox>
              </w:sdtPr>
              <w:sdtContent>
                <w:r w:rsidRPr="008066B0">
                  <w:rPr>
                    <w:rFonts w:ascii="Segoe UI Symbol" w:eastAsia="MS Gothic" w:hAnsi="Segoe UI Symbol" w:cs="Segoe UI Symbol"/>
                    <w:sz w:val="24"/>
                    <w:szCs w:val="24"/>
                    <w:shd w:val="clear" w:color="auto" w:fill="9CC2E5" w:themeFill="accent1" w:themeFillTint="99"/>
                  </w:rPr>
                  <w:t>☐</w:t>
                </w:r>
              </w:sdtContent>
            </w:sdt>
            <w:r w:rsidRPr="008066B0">
              <w:rPr>
                <w:rFonts w:ascii="Arial" w:hAnsi="Arial" w:cs="Arial"/>
                <w:sz w:val="24"/>
                <w:szCs w:val="24"/>
              </w:rPr>
              <w:t xml:space="preserve"> Yes, it is part of the</w:t>
            </w:r>
            <w:r>
              <w:rPr>
                <w:rFonts w:ascii="Arial" w:hAnsi="Arial" w:cs="Arial"/>
                <w:sz w:val="24"/>
                <w:szCs w:val="24"/>
              </w:rPr>
              <w:t xml:space="preserve"> [project name] p</w:t>
            </w:r>
            <w:r w:rsidRPr="008066B0">
              <w:rPr>
                <w:rFonts w:ascii="Arial" w:hAnsi="Arial" w:cs="Arial"/>
                <w:sz w:val="24"/>
                <w:szCs w:val="24"/>
              </w:rPr>
              <w:t>roject.</w:t>
            </w:r>
          </w:p>
        </w:tc>
      </w:tr>
      <w:tr w:rsidR="00647DE7" w:rsidRPr="008066B0" w14:paraId="5AC0FACC" w14:textId="77777777" w:rsidTr="007E1350">
        <w:tc>
          <w:tcPr>
            <w:tcW w:w="1555" w:type="dxa"/>
            <w:shd w:val="clear" w:color="auto" w:fill="E7E6E6" w:themeFill="background2"/>
          </w:tcPr>
          <w:p w14:paraId="758E11DF" w14:textId="6C74E969" w:rsidR="00647DE7" w:rsidRPr="008066B0" w:rsidRDefault="00647DE7" w:rsidP="00647DE7">
            <w:pPr>
              <w:pStyle w:val="ListParagraph"/>
              <w:numPr>
                <w:ilvl w:val="1"/>
                <w:numId w:val="27"/>
              </w:numPr>
              <w:rPr>
                <w:rFonts w:ascii="Arial" w:hAnsi="Arial" w:cs="Arial"/>
                <w:b/>
                <w:bCs/>
                <w:sz w:val="24"/>
                <w:szCs w:val="24"/>
              </w:rPr>
            </w:pPr>
          </w:p>
        </w:tc>
        <w:tc>
          <w:tcPr>
            <w:tcW w:w="8555" w:type="dxa"/>
            <w:gridSpan w:val="5"/>
            <w:shd w:val="clear" w:color="auto" w:fill="E7E6E6" w:themeFill="background2"/>
          </w:tcPr>
          <w:p w14:paraId="47928339" w14:textId="0D3F1166" w:rsidR="00647DE7" w:rsidRPr="008066B0" w:rsidRDefault="6E6E6421" w:rsidP="00647DE7">
            <w:pPr>
              <w:rPr>
                <w:rFonts w:ascii="Arial" w:hAnsi="Arial" w:cs="Arial"/>
                <w:sz w:val="24"/>
                <w:szCs w:val="24"/>
              </w:rPr>
            </w:pPr>
            <w:r w:rsidRPr="008066B0">
              <w:rPr>
                <w:rFonts w:ascii="Arial" w:hAnsi="Arial" w:cs="Arial"/>
                <w:sz w:val="24"/>
                <w:szCs w:val="24"/>
              </w:rPr>
              <w:t xml:space="preserve">How many </w:t>
            </w:r>
            <w:r w:rsidR="6CBB34EE" w:rsidRPr="008066B0">
              <w:rPr>
                <w:rFonts w:ascii="Arial" w:hAnsi="Arial" w:cs="Arial"/>
                <w:sz w:val="24"/>
                <w:szCs w:val="24"/>
              </w:rPr>
              <w:t>individuals’</w:t>
            </w:r>
            <w:r w:rsidRPr="008066B0">
              <w:rPr>
                <w:rFonts w:ascii="Arial" w:hAnsi="Arial" w:cs="Arial"/>
                <w:sz w:val="24"/>
                <w:szCs w:val="24"/>
              </w:rPr>
              <w:t xml:space="preserve"> personal data will be involved?</w:t>
            </w:r>
          </w:p>
        </w:tc>
      </w:tr>
      <w:tr w:rsidR="00E83B80" w:rsidRPr="008066B0" w14:paraId="51224B48" w14:textId="77777777" w:rsidTr="007E1350">
        <w:tc>
          <w:tcPr>
            <w:tcW w:w="10110" w:type="dxa"/>
            <w:gridSpan w:val="6"/>
            <w:shd w:val="clear" w:color="auto" w:fill="FFFFFF" w:themeFill="background1"/>
          </w:tcPr>
          <w:p w14:paraId="49B21D7E" w14:textId="5DDB7E93" w:rsidR="00E83B80" w:rsidRPr="008066B0" w:rsidRDefault="00E83B80" w:rsidP="00647DE7">
            <w:pPr>
              <w:rPr>
                <w:rFonts w:ascii="Arial" w:hAnsi="Arial" w:cs="Arial"/>
                <w:sz w:val="24"/>
                <w:szCs w:val="24"/>
              </w:rPr>
            </w:pPr>
            <w:r w:rsidRPr="00931B10">
              <w:rPr>
                <w:rFonts w:ascii="Arial" w:eastAsia="Times New Roman" w:hAnsi="Arial" w:cs="Arial"/>
                <w:color w:val="000000"/>
                <w:sz w:val="24"/>
                <w:szCs w:val="24"/>
                <w:lang w:eastAsia="en-GB"/>
              </w:rPr>
              <w:t>All staff within the school</w:t>
            </w:r>
            <w:r w:rsidRPr="00931B10">
              <w:rPr>
                <w:rFonts w:ascii="Arial" w:eastAsia="Times New Roman" w:hAnsi="Arial" w:cs="Arial"/>
                <w:color w:val="000000"/>
                <w:sz w:val="24"/>
                <w:szCs w:val="24"/>
                <w:lang w:eastAsia="en-GB"/>
              </w:rPr>
              <w:br/>
              <w:t>All pupils within the school</w:t>
            </w:r>
          </w:p>
        </w:tc>
      </w:tr>
      <w:tr w:rsidR="008B24DE" w:rsidRPr="008066B0" w14:paraId="608ADDD2" w14:textId="77777777" w:rsidTr="007E1350">
        <w:tc>
          <w:tcPr>
            <w:tcW w:w="1555" w:type="dxa"/>
            <w:shd w:val="clear" w:color="auto" w:fill="E7E6E6" w:themeFill="background2"/>
          </w:tcPr>
          <w:p w14:paraId="5CC235EB" w14:textId="69BFDBDF" w:rsidR="008B24DE" w:rsidRPr="008066B0" w:rsidRDefault="008B24DE" w:rsidP="00647DE7">
            <w:pPr>
              <w:rPr>
                <w:rFonts w:ascii="Arial" w:hAnsi="Arial" w:cs="Arial"/>
                <w:b/>
                <w:bCs/>
                <w:sz w:val="24"/>
                <w:szCs w:val="24"/>
              </w:rPr>
            </w:pPr>
            <w:r w:rsidRPr="008066B0">
              <w:rPr>
                <w:rFonts w:ascii="Arial" w:hAnsi="Arial" w:cs="Arial"/>
                <w:b/>
                <w:bCs/>
                <w:sz w:val="24"/>
                <w:szCs w:val="24"/>
              </w:rPr>
              <w:t>1.5.</w:t>
            </w:r>
          </w:p>
        </w:tc>
        <w:tc>
          <w:tcPr>
            <w:tcW w:w="8555" w:type="dxa"/>
            <w:gridSpan w:val="5"/>
            <w:shd w:val="clear" w:color="auto" w:fill="E7E6E6" w:themeFill="background2"/>
          </w:tcPr>
          <w:p w14:paraId="219B5EA7" w14:textId="0E081408" w:rsidR="008B24DE" w:rsidRPr="008066B0" w:rsidRDefault="008B24DE" w:rsidP="00647DE7">
            <w:pPr>
              <w:rPr>
                <w:rFonts w:ascii="Arial" w:hAnsi="Arial" w:cs="Arial"/>
                <w:sz w:val="24"/>
                <w:szCs w:val="24"/>
              </w:rPr>
            </w:pPr>
            <w:r w:rsidRPr="008066B0">
              <w:rPr>
                <w:rFonts w:ascii="Arial" w:hAnsi="Arial" w:cs="Arial"/>
                <w:sz w:val="24"/>
                <w:szCs w:val="24"/>
              </w:rPr>
              <w:t xml:space="preserve">How many </w:t>
            </w:r>
            <w:r w:rsidR="00BF6392" w:rsidRPr="008066B0">
              <w:rPr>
                <w:rFonts w:ascii="Arial" w:hAnsi="Arial" w:cs="Arial"/>
                <w:sz w:val="24"/>
                <w:szCs w:val="24"/>
              </w:rPr>
              <w:t>people with have access</w:t>
            </w:r>
            <w:r w:rsidR="00BA3D81" w:rsidRPr="008066B0">
              <w:rPr>
                <w:rFonts w:ascii="Arial" w:hAnsi="Arial" w:cs="Arial"/>
                <w:sz w:val="24"/>
                <w:szCs w:val="24"/>
              </w:rPr>
              <w:t>, or already have access to,</w:t>
            </w:r>
            <w:r w:rsidR="00BF6392" w:rsidRPr="008066B0">
              <w:rPr>
                <w:rFonts w:ascii="Arial" w:hAnsi="Arial" w:cs="Arial"/>
                <w:sz w:val="24"/>
                <w:szCs w:val="24"/>
              </w:rPr>
              <w:t xml:space="preserve"> the personal data? (i.e., data subjects themselves, Council staff, third party </w:t>
            </w:r>
            <w:r w:rsidR="003A0891" w:rsidRPr="008066B0">
              <w:rPr>
                <w:rFonts w:ascii="Arial" w:hAnsi="Arial" w:cs="Arial"/>
                <w:sz w:val="24"/>
                <w:szCs w:val="24"/>
              </w:rPr>
              <w:t>organisation etc.</w:t>
            </w:r>
            <w:r w:rsidR="00BF6392" w:rsidRPr="008066B0">
              <w:rPr>
                <w:rFonts w:ascii="Arial" w:hAnsi="Arial" w:cs="Arial"/>
                <w:sz w:val="24"/>
                <w:szCs w:val="24"/>
              </w:rPr>
              <w:t>)</w:t>
            </w:r>
          </w:p>
        </w:tc>
      </w:tr>
      <w:tr w:rsidR="00E83B80" w:rsidRPr="008066B0" w14:paraId="344C8929" w14:textId="77777777" w:rsidTr="007E1350">
        <w:tc>
          <w:tcPr>
            <w:tcW w:w="10110" w:type="dxa"/>
            <w:gridSpan w:val="6"/>
            <w:shd w:val="clear" w:color="auto" w:fill="FFFFFF" w:themeFill="background1"/>
          </w:tcPr>
          <w:p w14:paraId="138A1B78" w14:textId="50748617" w:rsidR="00E83B80" w:rsidRPr="008066B0" w:rsidRDefault="00E83B80" w:rsidP="00647DE7">
            <w:pPr>
              <w:rPr>
                <w:rFonts w:ascii="Arial" w:hAnsi="Arial" w:cs="Arial"/>
                <w:sz w:val="24"/>
                <w:szCs w:val="24"/>
              </w:rPr>
            </w:pPr>
            <w:r>
              <w:rPr>
                <w:rFonts w:ascii="Arial" w:hAnsi="Arial" w:cs="Arial"/>
                <w:sz w:val="24"/>
                <w:szCs w:val="24"/>
              </w:rPr>
              <w:t>All staff within the school</w:t>
            </w:r>
          </w:p>
        </w:tc>
      </w:tr>
      <w:tr w:rsidR="00647DE7" w:rsidRPr="008066B0" w14:paraId="4FBEE8E5" w14:textId="77777777" w:rsidTr="007E1350">
        <w:tc>
          <w:tcPr>
            <w:tcW w:w="1555" w:type="dxa"/>
            <w:shd w:val="clear" w:color="auto" w:fill="E7E6E6" w:themeFill="background2"/>
          </w:tcPr>
          <w:p w14:paraId="2BAEE133" w14:textId="705F5F10" w:rsidR="00647DE7" w:rsidRPr="008066B0" w:rsidRDefault="00647DE7" w:rsidP="00647DE7">
            <w:pPr>
              <w:rPr>
                <w:rFonts w:ascii="Arial" w:hAnsi="Arial" w:cs="Arial"/>
                <w:b/>
                <w:bCs/>
                <w:sz w:val="24"/>
                <w:szCs w:val="24"/>
              </w:rPr>
            </w:pPr>
            <w:r w:rsidRPr="008066B0">
              <w:rPr>
                <w:rFonts w:ascii="Arial" w:hAnsi="Arial" w:cs="Arial"/>
                <w:b/>
                <w:bCs/>
                <w:sz w:val="24"/>
                <w:szCs w:val="24"/>
              </w:rPr>
              <w:t>1.</w:t>
            </w:r>
            <w:r w:rsidR="008B24DE" w:rsidRPr="008066B0">
              <w:rPr>
                <w:rFonts w:ascii="Arial" w:hAnsi="Arial" w:cs="Arial"/>
                <w:b/>
                <w:bCs/>
                <w:sz w:val="24"/>
                <w:szCs w:val="24"/>
              </w:rPr>
              <w:t>6</w:t>
            </w:r>
            <w:r w:rsidRPr="008066B0">
              <w:rPr>
                <w:rFonts w:ascii="Arial" w:hAnsi="Arial" w:cs="Arial"/>
                <w:b/>
                <w:bCs/>
                <w:sz w:val="24"/>
                <w:szCs w:val="24"/>
              </w:rPr>
              <w:t xml:space="preserve">. </w:t>
            </w:r>
          </w:p>
        </w:tc>
        <w:tc>
          <w:tcPr>
            <w:tcW w:w="8555" w:type="dxa"/>
            <w:gridSpan w:val="5"/>
            <w:shd w:val="clear" w:color="auto" w:fill="E7E6E6" w:themeFill="background2"/>
          </w:tcPr>
          <w:p w14:paraId="0EF45DCB" w14:textId="70223FE1" w:rsidR="00647DE7" w:rsidRPr="008066B0" w:rsidRDefault="00647DE7" w:rsidP="00647DE7">
            <w:pPr>
              <w:rPr>
                <w:rFonts w:ascii="Arial" w:hAnsi="Arial" w:cs="Arial"/>
                <w:sz w:val="24"/>
                <w:szCs w:val="24"/>
              </w:rPr>
            </w:pPr>
            <w:r w:rsidRPr="008066B0">
              <w:rPr>
                <w:rFonts w:ascii="Arial" w:hAnsi="Arial" w:cs="Arial"/>
                <w:sz w:val="24"/>
                <w:szCs w:val="24"/>
              </w:rPr>
              <w:t xml:space="preserve">Where does the personal data come from, i.e., from data subjects themselves, multiple </w:t>
            </w:r>
            <w:proofErr w:type="gramStart"/>
            <w:r w:rsidRPr="008066B0">
              <w:rPr>
                <w:rFonts w:ascii="Arial" w:hAnsi="Arial" w:cs="Arial"/>
                <w:sz w:val="24"/>
                <w:szCs w:val="24"/>
              </w:rPr>
              <w:t>sources</w:t>
            </w:r>
            <w:proofErr w:type="gramEnd"/>
            <w:r w:rsidRPr="008066B0">
              <w:rPr>
                <w:rFonts w:ascii="Arial" w:hAnsi="Arial" w:cs="Arial"/>
                <w:sz w:val="24"/>
                <w:szCs w:val="24"/>
              </w:rPr>
              <w:t xml:space="preserve"> or other organisations?</w:t>
            </w:r>
          </w:p>
        </w:tc>
      </w:tr>
      <w:tr w:rsidR="00E83B80" w:rsidRPr="008066B0" w14:paraId="1127A0A9" w14:textId="77777777" w:rsidTr="007E1350">
        <w:tc>
          <w:tcPr>
            <w:tcW w:w="10110" w:type="dxa"/>
            <w:gridSpan w:val="6"/>
            <w:shd w:val="clear" w:color="auto" w:fill="FFFFFF" w:themeFill="background1"/>
          </w:tcPr>
          <w:p w14:paraId="4E438477" w14:textId="44012253" w:rsidR="00E83B80" w:rsidRPr="008066B0" w:rsidRDefault="00E83B80" w:rsidP="00647DE7">
            <w:pPr>
              <w:rPr>
                <w:rFonts w:ascii="Arial" w:hAnsi="Arial" w:cs="Arial"/>
                <w:sz w:val="24"/>
                <w:szCs w:val="24"/>
              </w:rPr>
            </w:pPr>
            <w:r>
              <w:rPr>
                <w:rFonts w:ascii="Arial" w:hAnsi="Arial" w:cs="Arial"/>
                <w:sz w:val="24"/>
                <w:szCs w:val="24"/>
              </w:rPr>
              <w:t xml:space="preserve">Data comes from data </w:t>
            </w:r>
            <w:proofErr w:type="gramStart"/>
            <w:r>
              <w:rPr>
                <w:rFonts w:ascii="Arial" w:hAnsi="Arial" w:cs="Arial"/>
                <w:sz w:val="24"/>
                <w:szCs w:val="24"/>
              </w:rPr>
              <w:t>subjects</w:t>
            </w:r>
            <w:proofErr w:type="gramEnd"/>
          </w:p>
          <w:p w14:paraId="271FFC87" w14:textId="0F3DA792" w:rsidR="00E83B80" w:rsidRPr="008066B0" w:rsidRDefault="00E83B80" w:rsidP="00647DE7">
            <w:pPr>
              <w:rPr>
                <w:rFonts w:ascii="Arial" w:hAnsi="Arial" w:cs="Arial"/>
                <w:sz w:val="24"/>
                <w:szCs w:val="24"/>
              </w:rPr>
            </w:pPr>
          </w:p>
        </w:tc>
      </w:tr>
      <w:tr w:rsidR="00F60C94" w:rsidRPr="008066B0" w14:paraId="79C38C87" w14:textId="77777777" w:rsidTr="007E1350">
        <w:tc>
          <w:tcPr>
            <w:tcW w:w="10110" w:type="dxa"/>
            <w:gridSpan w:val="6"/>
            <w:shd w:val="clear" w:color="auto" w:fill="AEAAAA" w:themeFill="background2" w:themeFillShade="BF"/>
          </w:tcPr>
          <w:p w14:paraId="221AD0A8" w14:textId="77777777" w:rsidR="00F60C94" w:rsidRPr="008066B0" w:rsidRDefault="00F60C94" w:rsidP="00647DE7">
            <w:pPr>
              <w:rPr>
                <w:rFonts w:ascii="Arial" w:hAnsi="Arial" w:cs="Arial"/>
                <w:sz w:val="24"/>
                <w:szCs w:val="24"/>
              </w:rPr>
            </w:pPr>
          </w:p>
        </w:tc>
      </w:tr>
      <w:tr w:rsidR="0004163C" w:rsidRPr="008066B0" w14:paraId="23AD33A5" w14:textId="77777777" w:rsidTr="007E1350">
        <w:tc>
          <w:tcPr>
            <w:tcW w:w="1555" w:type="dxa"/>
            <w:tcBorders>
              <w:bottom w:val="double" w:sz="4" w:space="0" w:color="auto"/>
            </w:tcBorders>
            <w:shd w:val="clear" w:color="auto" w:fill="E7E6E6" w:themeFill="background2"/>
          </w:tcPr>
          <w:p w14:paraId="7EC481C5" w14:textId="5CE13356" w:rsidR="0004163C" w:rsidRPr="002740C1" w:rsidRDefault="00F60C94" w:rsidP="00647DE7">
            <w:pPr>
              <w:rPr>
                <w:rFonts w:ascii="Arial" w:hAnsi="Arial" w:cs="Arial"/>
                <w:b/>
                <w:bCs/>
                <w:i/>
                <w:iCs/>
                <w:sz w:val="24"/>
                <w:szCs w:val="24"/>
              </w:rPr>
            </w:pPr>
            <w:r w:rsidRPr="002740C1">
              <w:rPr>
                <w:rFonts w:ascii="Arial" w:hAnsi="Arial" w:cs="Arial"/>
                <w:b/>
                <w:bCs/>
                <w:i/>
                <w:iCs/>
                <w:sz w:val="24"/>
                <w:szCs w:val="24"/>
              </w:rPr>
              <w:t>Section 2:</w:t>
            </w:r>
          </w:p>
        </w:tc>
        <w:tc>
          <w:tcPr>
            <w:tcW w:w="8555" w:type="dxa"/>
            <w:gridSpan w:val="5"/>
            <w:tcBorders>
              <w:bottom w:val="double" w:sz="4" w:space="0" w:color="auto"/>
            </w:tcBorders>
            <w:shd w:val="clear" w:color="auto" w:fill="E7E6E6" w:themeFill="background2"/>
          </w:tcPr>
          <w:p w14:paraId="1D6CCC4F" w14:textId="77B066AF" w:rsidR="0083319C" w:rsidRPr="002740C1" w:rsidRDefault="00E66884" w:rsidP="00E66884">
            <w:pPr>
              <w:rPr>
                <w:rFonts w:ascii="Arial" w:hAnsi="Arial" w:cs="Arial"/>
                <w:b/>
                <w:bCs/>
                <w:i/>
                <w:iCs/>
                <w:sz w:val="24"/>
                <w:szCs w:val="24"/>
              </w:rPr>
            </w:pPr>
            <w:r w:rsidRPr="002740C1">
              <w:rPr>
                <w:rFonts w:ascii="Arial" w:hAnsi="Arial" w:cs="Arial"/>
                <w:b/>
                <w:bCs/>
                <w:i/>
                <w:iCs/>
                <w:sz w:val="24"/>
                <w:szCs w:val="24"/>
              </w:rPr>
              <w:t>This section helps you a</w:t>
            </w:r>
            <w:r w:rsidR="00250992" w:rsidRPr="002740C1">
              <w:rPr>
                <w:rFonts w:ascii="Arial" w:hAnsi="Arial" w:cs="Arial"/>
                <w:b/>
                <w:bCs/>
                <w:i/>
                <w:iCs/>
                <w:sz w:val="24"/>
                <w:szCs w:val="24"/>
              </w:rPr>
              <w:t xml:space="preserve">ssess </w:t>
            </w:r>
            <w:r w:rsidRPr="002740C1">
              <w:rPr>
                <w:rFonts w:ascii="Arial" w:hAnsi="Arial" w:cs="Arial"/>
                <w:b/>
                <w:bCs/>
                <w:i/>
                <w:iCs/>
                <w:sz w:val="24"/>
                <w:szCs w:val="24"/>
              </w:rPr>
              <w:t>the “</w:t>
            </w:r>
            <w:r w:rsidR="007A5F40" w:rsidRPr="002740C1">
              <w:rPr>
                <w:rFonts w:ascii="Arial" w:hAnsi="Arial" w:cs="Arial"/>
                <w:b/>
                <w:bCs/>
                <w:i/>
                <w:iCs/>
                <w:sz w:val="24"/>
                <w:szCs w:val="24"/>
              </w:rPr>
              <w:t xml:space="preserve">necessity </w:t>
            </w:r>
            <w:r w:rsidR="00A539B6" w:rsidRPr="002740C1">
              <w:rPr>
                <w:rFonts w:ascii="Arial" w:hAnsi="Arial" w:cs="Arial"/>
                <w:b/>
                <w:bCs/>
                <w:i/>
                <w:iCs/>
                <w:sz w:val="24"/>
                <w:szCs w:val="24"/>
              </w:rPr>
              <w:t>and proportionalit</w:t>
            </w:r>
            <w:r w:rsidR="00420EBC" w:rsidRPr="002740C1">
              <w:rPr>
                <w:rFonts w:ascii="Arial" w:hAnsi="Arial" w:cs="Arial"/>
                <w:b/>
                <w:bCs/>
                <w:i/>
                <w:iCs/>
                <w:sz w:val="24"/>
                <w:szCs w:val="24"/>
              </w:rPr>
              <w:t>y</w:t>
            </w:r>
            <w:r w:rsidRPr="002740C1">
              <w:rPr>
                <w:rFonts w:ascii="Arial" w:hAnsi="Arial" w:cs="Arial"/>
                <w:b/>
                <w:bCs/>
                <w:i/>
                <w:iCs/>
                <w:sz w:val="24"/>
                <w:szCs w:val="24"/>
              </w:rPr>
              <w:t xml:space="preserve">” of </w:t>
            </w:r>
            <w:r w:rsidR="00491F15" w:rsidRPr="002740C1">
              <w:rPr>
                <w:rFonts w:ascii="Arial" w:hAnsi="Arial" w:cs="Arial"/>
                <w:b/>
                <w:bCs/>
                <w:i/>
                <w:iCs/>
                <w:sz w:val="24"/>
                <w:szCs w:val="24"/>
              </w:rPr>
              <w:t>the</w:t>
            </w:r>
            <w:r w:rsidRPr="002740C1">
              <w:rPr>
                <w:rFonts w:ascii="Arial" w:hAnsi="Arial" w:cs="Arial"/>
                <w:b/>
                <w:bCs/>
                <w:i/>
                <w:iCs/>
                <w:sz w:val="24"/>
                <w:szCs w:val="24"/>
              </w:rPr>
              <w:t xml:space="preserve"> processing</w:t>
            </w:r>
            <w:r w:rsidR="00491F15" w:rsidRPr="002740C1">
              <w:rPr>
                <w:rFonts w:ascii="Arial" w:hAnsi="Arial" w:cs="Arial"/>
                <w:b/>
                <w:bCs/>
                <w:i/>
                <w:iCs/>
                <w:sz w:val="24"/>
                <w:szCs w:val="24"/>
              </w:rPr>
              <w:t xml:space="preserve"> of personal data</w:t>
            </w:r>
            <w:r w:rsidR="00420EBC" w:rsidRPr="002740C1">
              <w:rPr>
                <w:rFonts w:ascii="Arial" w:hAnsi="Arial" w:cs="Arial"/>
                <w:b/>
                <w:bCs/>
                <w:i/>
                <w:iCs/>
                <w:sz w:val="24"/>
                <w:szCs w:val="24"/>
              </w:rPr>
              <w:t>.</w:t>
            </w:r>
            <w:r w:rsidRPr="002740C1">
              <w:rPr>
                <w:rFonts w:ascii="Arial" w:hAnsi="Arial" w:cs="Arial"/>
                <w:b/>
                <w:bCs/>
                <w:i/>
                <w:iCs/>
                <w:sz w:val="24"/>
                <w:szCs w:val="24"/>
              </w:rPr>
              <w:t xml:space="preserve"> </w:t>
            </w:r>
          </w:p>
          <w:p w14:paraId="53B3616B" w14:textId="63A4F5D8" w:rsidR="00F43711" w:rsidRPr="002740C1" w:rsidRDefault="00F43711" w:rsidP="00E66884">
            <w:pPr>
              <w:rPr>
                <w:rFonts w:ascii="Arial" w:hAnsi="Arial" w:cs="Arial"/>
                <w:b/>
                <w:bCs/>
                <w:i/>
                <w:iCs/>
                <w:sz w:val="24"/>
                <w:szCs w:val="24"/>
              </w:rPr>
            </w:pPr>
          </w:p>
        </w:tc>
      </w:tr>
      <w:tr w:rsidR="00490183" w:rsidRPr="008066B0" w14:paraId="4341E355" w14:textId="77777777" w:rsidTr="007E1350">
        <w:tc>
          <w:tcPr>
            <w:tcW w:w="10110" w:type="dxa"/>
            <w:gridSpan w:val="6"/>
            <w:tcBorders>
              <w:bottom w:val="double" w:sz="4" w:space="0" w:color="auto"/>
            </w:tcBorders>
          </w:tcPr>
          <w:p w14:paraId="5287EAA7" w14:textId="77777777" w:rsidR="00490183" w:rsidRPr="008066B0" w:rsidRDefault="00490183" w:rsidP="00E66884">
            <w:pPr>
              <w:rPr>
                <w:rFonts w:ascii="Arial" w:hAnsi="Arial" w:cs="Arial"/>
                <w:sz w:val="24"/>
                <w:szCs w:val="24"/>
              </w:rPr>
            </w:pPr>
          </w:p>
        </w:tc>
      </w:tr>
      <w:tr w:rsidR="00F43711" w:rsidRPr="008066B0" w14:paraId="1EB325FA" w14:textId="77777777" w:rsidTr="007E1350">
        <w:tc>
          <w:tcPr>
            <w:tcW w:w="1555" w:type="dxa"/>
            <w:tcBorders>
              <w:top w:val="double" w:sz="4" w:space="0" w:color="auto"/>
            </w:tcBorders>
            <w:shd w:val="clear" w:color="auto" w:fill="E7E6E6" w:themeFill="background2"/>
          </w:tcPr>
          <w:p w14:paraId="051BA9A8" w14:textId="3AE44E84" w:rsidR="00F43711" w:rsidRPr="008066B0" w:rsidRDefault="00F43711" w:rsidP="00E83B80">
            <w:pPr>
              <w:rPr>
                <w:rFonts w:ascii="Arial" w:hAnsi="Arial" w:cs="Arial"/>
                <w:b/>
                <w:bCs/>
                <w:sz w:val="24"/>
                <w:szCs w:val="24"/>
              </w:rPr>
            </w:pPr>
            <w:r w:rsidRPr="008066B0">
              <w:rPr>
                <w:rFonts w:ascii="Arial" w:hAnsi="Arial" w:cs="Arial"/>
                <w:b/>
                <w:bCs/>
                <w:sz w:val="24"/>
                <w:szCs w:val="24"/>
              </w:rPr>
              <w:t xml:space="preserve">2.1. </w:t>
            </w:r>
          </w:p>
        </w:tc>
        <w:tc>
          <w:tcPr>
            <w:tcW w:w="8555" w:type="dxa"/>
            <w:gridSpan w:val="5"/>
            <w:tcBorders>
              <w:top w:val="double" w:sz="4" w:space="0" w:color="auto"/>
            </w:tcBorders>
            <w:shd w:val="clear" w:color="auto" w:fill="E7E6E6" w:themeFill="background2"/>
          </w:tcPr>
          <w:p w14:paraId="1148535F" w14:textId="477C1E10" w:rsidR="00F43711" w:rsidRPr="008066B0" w:rsidRDefault="0047625C" w:rsidP="00E66884">
            <w:pPr>
              <w:rPr>
                <w:rFonts w:ascii="Arial" w:hAnsi="Arial" w:cs="Arial"/>
                <w:sz w:val="24"/>
                <w:szCs w:val="24"/>
              </w:rPr>
            </w:pPr>
            <w:r w:rsidRPr="008066B0">
              <w:rPr>
                <w:rFonts w:ascii="Arial" w:hAnsi="Arial" w:cs="Arial"/>
                <w:sz w:val="24"/>
                <w:szCs w:val="24"/>
              </w:rPr>
              <w:t xml:space="preserve">Have you considered any </w:t>
            </w:r>
            <w:r w:rsidR="00A9436E" w:rsidRPr="008066B0">
              <w:rPr>
                <w:rFonts w:ascii="Arial" w:hAnsi="Arial" w:cs="Arial"/>
                <w:sz w:val="24"/>
                <w:szCs w:val="24"/>
              </w:rPr>
              <w:t xml:space="preserve">other methods to achieve your </w:t>
            </w:r>
            <w:r w:rsidR="00173B27" w:rsidRPr="008066B0">
              <w:rPr>
                <w:rFonts w:ascii="Arial" w:hAnsi="Arial" w:cs="Arial"/>
                <w:sz w:val="24"/>
                <w:szCs w:val="24"/>
              </w:rPr>
              <w:t>purpose</w:t>
            </w:r>
            <w:r w:rsidR="009A6811" w:rsidRPr="008066B0">
              <w:rPr>
                <w:rFonts w:ascii="Arial" w:hAnsi="Arial" w:cs="Arial"/>
                <w:sz w:val="24"/>
                <w:szCs w:val="24"/>
              </w:rPr>
              <w:t xml:space="preserve"> that are less privacy-intrusive? </w:t>
            </w:r>
            <w:r w:rsidR="00430FA3" w:rsidRPr="008066B0">
              <w:rPr>
                <w:rFonts w:ascii="Arial" w:hAnsi="Arial" w:cs="Arial"/>
                <w:sz w:val="24"/>
                <w:szCs w:val="24"/>
              </w:rPr>
              <w:t xml:space="preserve">(For example, collecting </w:t>
            </w:r>
            <w:r w:rsidR="006C4DF0" w:rsidRPr="008066B0">
              <w:rPr>
                <w:rFonts w:ascii="Arial" w:hAnsi="Arial" w:cs="Arial"/>
                <w:sz w:val="24"/>
                <w:szCs w:val="24"/>
              </w:rPr>
              <w:t>fewer</w:t>
            </w:r>
            <w:r w:rsidR="00430FA3" w:rsidRPr="008066B0">
              <w:rPr>
                <w:rFonts w:ascii="Arial" w:hAnsi="Arial" w:cs="Arial"/>
                <w:sz w:val="24"/>
                <w:szCs w:val="24"/>
              </w:rPr>
              <w:t xml:space="preserve"> personal data items</w:t>
            </w:r>
            <w:r w:rsidR="00E93D48" w:rsidRPr="008066B0">
              <w:rPr>
                <w:rFonts w:ascii="Arial" w:hAnsi="Arial" w:cs="Arial"/>
                <w:sz w:val="24"/>
                <w:szCs w:val="24"/>
              </w:rPr>
              <w:t xml:space="preserve"> or using a different method entirely</w:t>
            </w:r>
            <w:r w:rsidR="00413456" w:rsidRPr="008066B0">
              <w:rPr>
                <w:rFonts w:ascii="Arial" w:hAnsi="Arial" w:cs="Arial"/>
                <w:sz w:val="24"/>
                <w:szCs w:val="24"/>
              </w:rPr>
              <w:t xml:space="preserve"> that perhaps doesn’t use personal data</w:t>
            </w:r>
            <w:r w:rsidR="00430FA3" w:rsidRPr="008066B0">
              <w:rPr>
                <w:rFonts w:ascii="Arial" w:hAnsi="Arial" w:cs="Arial"/>
                <w:sz w:val="24"/>
                <w:szCs w:val="24"/>
              </w:rPr>
              <w:t>)</w:t>
            </w:r>
            <w:r w:rsidR="004C107A" w:rsidRPr="008066B0">
              <w:rPr>
                <w:rFonts w:ascii="Arial" w:hAnsi="Arial" w:cs="Arial"/>
                <w:sz w:val="24"/>
                <w:szCs w:val="24"/>
              </w:rPr>
              <w:t>.</w:t>
            </w:r>
          </w:p>
        </w:tc>
      </w:tr>
      <w:tr w:rsidR="00430FA3" w:rsidRPr="008066B0" w14:paraId="3A72FE48" w14:textId="77777777" w:rsidTr="007E1350">
        <w:tc>
          <w:tcPr>
            <w:tcW w:w="1555" w:type="dxa"/>
          </w:tcPr>
          <w:p w14:paraId="09F0993B" w14:textId="77777777" w:rsidR="00430FA3" w:rsidRPr="008066B0" w:rsidRDefault="00430FA3" w:rsidP="00E83B80">
            <w:pPr>
              <w:rPr>
                <w:rFonts w:ascii="Arial" w:hAnsi="Arial" w:cs="Arial"/>
                <w:b/>
                <w:bCs/>
                <w:sz w:val="24"/>
                <w:szCs w:val="24"/>
              </w:rPr>
            </w:pPr>
          </w:p>
        </w:tc>
        <w:tc>
          <w:tcPr>
            <w:tcW w:w="5044" w:type="dxa"/>
            <w:gridSpan w:val="2"/>
            <w:shd w:val="clear" w:color="auto" w:fill="9CC2E5" w:themeFill="accent1" w:themeFillTint="99"/>
          </w:tcPr>
          <w:p w14:paraId="5726C00C" w14:textId="071DA891" w:rsidR="00430FA3" w:rsidRPr="008066B0" w:rsidRDefault="00000000" w:rsidP="00E66884">
            <w:pPr>
              <w:rPr>
                <w:rFonts w:ascii="Arial" w:hAnsi="Arial" w:cs="Arial"/>
                <w:sz w:val="24"/>
                <w:szCs w:val="24"/>
              </w:rPr>
            </w:pPr>
            <w:sdt>
              <w:sdtPr>
                <w:rPr>
                  <w:rFonts w:ascii="Arial" w:hAnsi="Arial" w:cs="Arial"/>
                  <w:sz w:val="24"/>
                  <w:szCs w:val="24"/>
                </w:rPr>
                <w:id w:val="748461679"/>
                <w14:checkbox>
                  <w14:checked w14:val="1"/>
                  <w14:checkedState w14:val="2612" w14:font="MS Gothic"/>
                  <w14:uncheckedState w14:val="2610" w14:font="MS Gothic"/>
                </w14:checkbox>
              </w:sdtPr>
              <w:sdtContent>
                <w:r w:rsidR="00931B10">
                  <w:rPr>
                    <w:rFonts w:ascii="MS Gothic" w:eastAsia="MS Gothic" w:hAnsi="MS Gothic" w:cs="Arial" w:hint="eastAsia"/>
                    <w:sz w:val="24"/>
                    <w:szCs w:val="24"/>
                  </w:rPr>
                  <w:t>☒</w:t>
                </w:r>
              </w:sdtContent>
            </w:sdt>
            <w:r w:rsidR="00430FA3" w:rsidRPr="008066B0">
              <w:rPr>
                <w:rFonts w:ascii="Arial" w:hAnsi="Arial" w:cs="Arial"/>
                <w:sz w:val="24"/>
                <w:szCs w:val="24"/>
              </w:rPr>
              <w:t xml:space="preserve"> Yes</w:t>
            </w:r>
          </w:p>
        </w:tc>
        <w:tc>
          <w:tcPr>
            <w:tcW w:w="3511" w:type="dxa"/>
            <w:gridSpan w:val="3"/>
            <w:shd w:val="clear" w:color="auto" w:fill="9CC2E5" w:themeFill="accent1" w:themeFillTint="99"/>
          </w:tcPr>
          <w:p w14:paraId="6E332082" w14:textId="5FF13FF5" w:rsidR="00430FA3" w:rsidRPr="008066B0" w:rsidRDefault="00000000" w:rsidP="00E66884">
            <w:pPr>
              <w:rPr>
                <w:rFonts w:ascii="Arial" w:hAnsi="Arial" w:cs="Arial"/>
                <w:sz w:val="24"/>
                <w:szCs w:val="24"/>
              </w:rPr>
            </w:pPr>
            <w:sdt>
              <w:sdtPr>
                <w:rPr>
                  <w:rFonts w:ascii="Arial" w:hAnsi="Arial" w:cs="Arial"/>
                  <w:sz w:val="24"/>
                  <w:szCs w:val="24"/>
                </w:rPr>
                <w:id w:val="2098675681"/>
                <w14:checkbox>
                  <w14:checked w14:val="0"/>
                  <w14:checkedState w14:val="2612" w14:font="MS Gothic"/>
                  <w14:uncheckedState w14:val="2610" w14:font="MS Gothic"/>
                </w14:checkbox>
              </w:sdtPr>
              <w:sdtContent>
                <w:r w:rsidR="00E83B80">
                  <w:rPr>
                    <w:rFonts w:ascii="MS Gothic" w:eastAsia="MS Gothic" w:hAnsi="MS Gothic" w:cs="Arial" w:hint="eastAsia"/>
                    <w:sz w:val="24"/>
                    <w:szCs w:val="24"/>
                  </w:rPr>
                  <w:t>☐</w:t>
                </w:r>
              </w:sdtContent>
            </w:sdt>
            <w:r w:rsidR="00430FA3" w:rsidRPr="008066B0">
              <w:rPr>
                <w:rFonts w:ascii="Arial" w:hAnsi="Arial" w:cs="Arial"/>
                <w:sz w:val="24"/>
                <w:szCs w:val="24"/>
              </w:rPr>
              <w:t xml:space="preserve"> No</w:t>
            </w:r>
          </w:p>
        </w:tc>
      </w:tr>
      <w:tr w:rsidR="00F60C94" w:rsidRPr="008066B0" w14:paraId="50CA1F53" w14:textId="77777777" w:rsidTr="007E1350">
        <w:tc>
          <w:tcPr>
            <w:tcW w:w="1555" w:type="dxa"/>
            <w:shd w:val="clear" w:color="auto" w:fill="E7E6E6" w:themeFill="background2"/>
          </w:tcPr>
          <w:p w14:paraId="0F6CB4D7" w14:textId="5599ABE1" w:rsidR="00F60C94" w:rsidRPr="008066B0" w:rsidRDefault="00430FA3" w:rsidP="00E83B80">
            <w:pPr>
              <w:rPr>
                <w:rFonts w:ascii="Arial" w:hAnsi="Arial" w:cs="Arial"/>
                <w:b/>
                <w:bCs/>
                <w:sz w:val="24"/>
                <w:szCs w:val="24"/>
              </w:rPr>
            </w:pPr>
            <w:r w:rsidRPr="008066B0">
              <w:rPr>
                <w:rFonts w:ascii="Arial" w:hAnsi="Arial" w:cs="Arial"/>
                <w:b/>
                <w:bCs/>
                <w:sz w:val="24"/>
                <w:szCs w:val="24"/>
              </w:rPr>
              <w:t>2.1.1.</w:t>
            </w:r>
          </w:p>
        </w:tc>
        <w:tc>
          <w:tcPr>
            <w:tcW w:w="8555" w:type="dxa"/>
            <w:gridSpan w:val="5"/>
            <w:shd w:val="clear" w:color="auto" w:fill="E7E6E6" w:themeFill="background2"/>
          </w:tcPr>
          <w:p w14:paraId="58625E57" w14:textId="3A4BEE63" w:rsidR="00F60C94" w:rsidRPr="008066B0" w:rsidRDefault="00D3235D" w:rsidP="00647DE7">
            <w:pPr>
              <w:rPr>
                <w:rFonts w:ascii="Arial" w:hAnsi="Arial" w:cs="Arial"/>
                <w:sz w:val="24"/>
                <w:szCs w:val="24"/>
              </w:rPr>
            </w:pPr>
            <w:r w:rsidRPr="008066B0">
              <w:rPr>
                <w:rFonts w:ascii="Arial" w:hAnsi="Arial" w:cs="Arial"/>
                <w:sz w:val="24"/>
                <w:szCs w:val="24"/>
              </w:rPr>
              <w:t>Explain your answer to 2.1.</w:t>
            </w:r>
          </w:p>
        </w:tc>
      </w:tr>
      <w:tr w:rsidR="002740C1" w:rsidRPr="008066B0" w14:paraId="5074C41F" w14:textId="77777777" w:rsidTr="007E1350">
        <w:tc>
          <w:tcPr>
            <w:tcW w:w="10110" w:type="dxa"/>
            <w:gridSpan w:val="6"/>
          </w:tcPr>
          <w:p w14:paraId="26341945" w14:textId="0C8FAECC" w:rsidR="002740C1" w:rsidRDefault="002740C1" w:rsidP="00931B10">
            <w:pPr>
              <w:pStyle w:val="NormalWeb"/>
              <w:spacing w:before="0" w:beforeAutospacing="0" w:after="0" w:afterAutospacing="0"/>
            </w:pPr>
            <w:r>
              <w:rPr>
                <w:rFonts w:ascii="Arial" w:hAnsi="Arial" w:cs="Arial"/>
                <w:color w:val="000000"/>
              </w:rPr>
              <w:t>The only alternative to video-based observation and professional development is in person observation and monitoring. The limitations of this, covering time, ineffectiveness, and lack of scalability lead to video being deemed the only effective approach for professional development, both in terms of cost and results.</w:t>
            </w:r>
          </w:p>
          <w:p w14:paraId="5A92E555" w14:textId="51A9531E" w:rsidR="002740C1" w:rsidRPr="008066B0" w:rsidRDefault="002740C1" w:rsidP="00647DE7">
            <w:pPr>
              <w:rPr>
                <w:rFonts w:ascii="Arial" w:hAnsi="Arial" w:cs="Arial"/>
                <w:sz w:val="24"/>
                <w:szCs w:val="24"/>
              </w:rPr>
            </w:pPr>
          </w:p>
        </w:tc>
      </w:tr>
      <w:tr w:rsidR="00106A4E" w:rsidRPr="008066B0" w14:paraId="42D5D876" w14:textId="77777777" w:rsidTr="007E1350">
        <w:tc>
          <w:tcPr>
            <w:tcW w:w="1555" w:type="dxa"/>
            <w:shd w:val="clear" w:color="auto" w:fill="E7E6E6" w:themeFill="background2"/>
          </w:tcPr>
          <w:p w14:paraId="2A94B5BA" w14:textId="1D0934E1" w:rsidR="00106A4E" w:rsidRPr="008066B0" w:rsidRDefault="00E93D48" w:rsidP="00E83B80">
            <w:pPr>
              <w:rPr>
                <w:rFonts w:ascii="Arial" w:hAnsi="Arial" w:cs="Arial"/>
                <w:b/>
                <w:bCs/>
                <w:sz w:val="24"/>
                <w:szCs w:val="24"/>
              </w:rPr>
            </w:pPr>
            <w:r w:rsidRPr="008066B0">
              <w:rPr>
                <w:rFonts w:ascii="Arial" w:hAnsi="Arial" w:cs="Arial"/>
                <w:b/>
                <w:bCs/>
                <w:sz w:val="24"/>
                <w:szCs w:val="24"/>
              </w:rPr>
              <w:t xml:space="preserve">2.2. </w:t>
            </w:r>
          </w:p>
        </w:tc>
        <w:tc>
          <w:tcPr>
            <w:tcW w:w="8555" w:type="dxa"/>
            <w:gridSpan w:val="5"/>
            <w:shd w:val="clear" w:color="auto" w:fill="E7E6E6" w:themeFill="background2"/>
          </w:tcPr>
          <w:p w14:paraId="260C5998" w14:textId="49573C83" w:rsidR="00106A4E" w:rsidRPr="008066B0" w:rsidRDefault="00B82B29" w:rsidP="00647DE7">
            <w:pPr>
              <w:rPr>
                <w:rFonts w:ascii="Arial" w:hAnsi="Arial" w:cs="Arial"/>
                <w:sz w:val="24"/>
                <w:szCs w:val="24"/>
              </w:rPr>
            </w:pPr>
            <w:r w:rsidRPr="008066B0">
              <w:rPr>
                <w:rFonts w:ascii="Arial" w:hAnsi="Arial" w:cs="Arial"/>
                <w:sz w:val="24"/>
                <w:szCs w:val="24"/>
              </w:rPr>
              <w:t xml:space="preserve">Will all data items that you </w:t>
            </w:r>
            <w:r w:rsidR="00001A52" w:rsidRPr="008066B0">
              <w:rPr>
                <w:rFonts w:ascii="Arial" w:hAnsi="Arial" w:cs="Arial"/>
                <w:sz w:val="24"/>
                <w:szCs w:val="24"/>
              </w:rPr>
              <w:t>collect</w:t>
            </w:r>
            <w:r w:rsidRPr="008066B0">
              <w:rPr>
                <w:rFonts w:ascii="Arial" w:hAnsi="Arial" w:cs="Arial"/>
                <w:sz w:val="24"/>
                <w:szCs w:val="24"/>
              </w:rPr>
              <w:t xml:space="preserve"> (see Section 3 below) </w:t>
            </w:r>
            <w:r w:rsidR="00EE567D" w:rsidRPr="008066B0">
              <w:rPr>
                <w:rFonts w:ascii="Arial" w:hAnsi="Arial" w:cs="Arial"/>
                <w:sz w:val="24"/>
                <w:szCs w:val="24"/>
              </w:rPr>
              <w:t>serve a specific</w:t>
            </w:r>
            <w:r w:rsidR="00757F08" w:rsidRPr="008066B0">
              <w:rPr>
                <w:rFonts w:ascii="Arial" w:hAnsi="Arial" w:cs="Arial"/>
                <w:sz w:val="24"/>
                <w:szCs w:val="24"/>
              </w:rPr>
              <w:t>, justifiable</w:t>
            </w:r>
            <w:r w:rsidR="00EE567D" w:rsidRPr="008066B0">
              <w:rPr>
                <w:rFonts w:ascii="Arial" w:hAnsi="Arial" w:cs="Arial"/>
                <w:sz w:val="24"/>
                <w:szCs w:val="24"/>
              </w:rPr>
              <w:t xml:space="preserve"> purpose</w:t>
            </w:r>
            <w:r w:rsidR="00C44DDF" w:rsidRPr="008066B0">
              <w:rPr>
                <w:rFonts w:ascii="Arial" w:hAnsi="Arial" w:cs="Arial"/>
                <w:sz w:val="24"/>
                <w:szCs w:val="24"/>
              </w:rPr>
              <w:t>?</w:t>
            </w:r>
          </w:p>
        </w:tc>
      </w:tr>
      <w:tr w:rsidR="00C44DDF" w:rsidRPr="008066B0" w14:paraId="383401CD" w14:textId="77777777" w:rsidTr="007E1350">
        <w:tc>
          <w:tcPr>
            <w:tcW w:w="1555" w:type="dxa"/>
          </w:tcPr>
          <w:p w14:paraId="20DE0235" w14:textId="77777777" w:rsidR="00C44DDF" w:rsidRPr="008066B0" w:rsidRDefault="00C44DDF" w:rsidP="00E83B80">
            <w:pPr>
              <w:rPr>
                <w:rFonts w:ascii="Arial" w:hAnsi="Arial" w:cs="Arial"/>
                <w:b/>
                <w:bCs/>
                <w:sz w:val="24"/>
                <w:szCs w:val="24"/>
              </w:rPr>
            </w:pPr>
          </w:p>
        </w:tc>
        <w:tc>
          <w:tcPr>
            <w:tcW w:w="5044" w:type="dxa"/>
            <w:gridSpan w:val="2"/>
            <w:shd w:val="clear" w:color="auto" w:fill="9CC2E5" w:themeFill="accent1" w:themeFillTint="99"/>
          </w:tcPr>
          <w:p w14:paraId="6EA206C5" w14:textId="3FF7D8F8" w:rsidR="00C44DDF" w:rsidRPr="008066B0" w:rsidRDefault="00000000" w:rsidP="00C44DDF">
            <w:pPr>
              <w:rPr>
                <w:rFonts w:ascii="Arial" w:hAnsi="Arial" w:cs="Arial"/>
                <w:sz w:val="24"/>
                <w:szCs w:val="24"/>
              </w:rPr>
            </w:pPr>
            <w:sdt>
              <w:sdtPr>
                <w:rPr>
                  <w:rFonts w:ascii="Arial" w:hAnsi="Arial" w:cs="Arial"/>
                  <w:sz w:val="24"/>
                  <w:szCs w:val="24"/>
                </w:rPr>
                <w:id w:val="-1756046758"/>
                <w14:checkbox>
                  <w14:checked w14:val="1"/>
                  <w14:checkedState w14:val="2612" w14:font="MS Gothic"/>
                  <w14:uncheckedState w14:val="2610" w14:font="MS Gothic"/>
                </w14:checkbox>
              </w:sdtPr>
              <w:sdtContent>
                <w:r w:rsidR="0002742D">
                  <w:rPr>
                    <w:rFonts w:ascii="MS Gothic" w:eastAsia="MS Gothic" w:hAnsi="MS Gothic" w:cs="Arial" w:hint="eastAsia"/>
                    <w:sz w:val="24"/>
                    <w:szCs w:val="24"/>
                  </w:rPr>
                  <w:t>☒</w:t>
                </w:r>
              </w:sdtContent>
            </w:sdt>
            <w:r w:rsidR="00C44DDF" w:rsidRPr="008066B0">
              <w:rPr>
                <w:rFonts w:ascii="Arial" w:hAnsi="Arial" w:cs="Arial"/>
                <w:sz w:val="24"/>
                <w:szCs w:val="24"/>
              </w:rPr>
              <w:t xml:space="preserve"> Yes</w:t>
            </w:r>
          </w:p>
        </w:tc>
        <w:tc>
          <w:tcPr>
            <w:tcW w:w="3511" w:type="dxa"/>
            <w:gridSpan w:val="3"/>
            <w:shd w:val="clear" w:color="auto" w:fill="9CC2E5" w:themeFill="accent1" w:themeFillTint="99"/>
          </w:tcPr>
          <w:p w14:paraId="00076ED8" w14:textId="4C2C85F7" w:rsidR="00C44DDF" w:rsidRPr="008066B0" w:rsidRDefault="00000000" w:rsidP="00C44DDF">
            <w:pPr>
              <w:rPr>
                <w:rFonts w:ascii="Arial" w:hAnsi="Arial" w:cs="Arial"/>
                <w:sz w:val="24"/>
                <w:szCs w:val="24"/>
              </w:rPr>
            </w:pPr>
            <w:sdt>
              <w:sdtPr>
                <w:rPr>
                  <w:rFonts w:ascii="Arial" w:hAnsi="Arial" w:cs="Arial"/>
                  <w:sz w:val="24"/>
                  <w:szCs w:val="24"/>
                </w:rPr>
                <w:id w:val="550345226"/>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rPr>
                  <w:t>☐</w:t>
                </w:r>
              </w:sdtContent>
            </w:sdt>
            <w:r w:rsidR="00C44DDF" w:rsidRPr="008066B0">
              <w:rPr>
                <w:rFonts w:ascii="Arial" w:hAnsi="Arial" w:cs="Arial"/>
                <w:sz w:val="24"/>
                <w:szCs w:val="24"/>
              </w:rPr>
              <w:t xml:space="preserve"> No</w:t>
            </w:r>
          </w:p>
        </w:tc>
      </w:tr>
      <w:tr w:rsidR="00C44DDF" w:rsidRPr="008066B0" w14:paraId="6B8CD7A3" w14:textId="77777777" w:rsidTr="007E1350">
        <w:tc>
          <w:tcPr>
            <w:tcW w:w="1555" w:type="dxa"/>
            <w:shd w:val="clear" w:color="auto" w:fill="E7E6E6" w:themeFill="background2"/>
          </w:tcPr>
          <w:p w14:paraId="099B15AE" w14:textId="0363BF6B" w:rsidR="00C44DDF" w:rsidRPr="008066B0" w:rsidRDefault="00C44DDF" w:rsidP="00E83B80">
            <w:pPr>
              <w:rPr>
                <w:rFonts w:ascii="Arial" w:hAnsi="Arial" w:cs="Arial"/>
                <w:b/>
                <w:bCs/>
                <w:sz w:val="24"/>
                <w:szCs w:val="24"/>
              </w:rPr>
            </w:pPr>
            <w:r w:rsidRPr="008066B0">
              <w:rPr>
                <w:rFonts w:ascii="Arial" w:hAnsi="Arial" w:cs="Arial"/>
                <w:b/>
                <w:bCs/>
                <w:sz w:val="24"/>
                <w:szCs w:val="24"/>
              </w:rPr>
              <w:t>2.1.</w:t>
            </w:r>
            <w:r w:rsidR="0079218B" w:rsidRPr="008066B0">
              <w:rPr>
                <w:rFonts w:ascii="Arial" w:hAnsi="Arial" w:cs="Arial"/>
                <w:b/>
                <w:bCs/>
                <w:sz w:val="24"/>
                <w:szCs w:val="24"/>
              </w:rPr>
              <w:t>2.</w:t>
            </w:r>
          </w:p>
        </w:tc>
        <w:tc>
          <w:tcPr>
            <w:tcW w:w="8555" w:type="dxa"/>
            <w:gridSpan w:val="5"/>
            <w:shd w:val="clear" w:color="auto" w:fill="E7E6E6" w:themeFill="background2"/>
          </w:tcPr>
          <w:p w14:paraId="4C255505" w14:textId="77777777" w:rsidR="00C44DDF" w:rsidRPr="00CE212C" w:rsidRDefault="0079218B" w:rsidP="00C44DDF">
            <w:pPr>
              <w:rPr>
                <w:rFonts w:ascii="Arial" w:eastAsia="Times New Roman" w:hAnsi="Arial" w:cs="Arial"/>
                <w:color w:val="000000"/>
                <w:sz w:val="24"/>
                <w:szCs w:val="24"/>
                <w:lang w:eastAsia="en-GB"/>
              </w:rPr>
            </w:pPr>
            <w:r w:rsidRPr="00CE212C">
              <w:rPr>
                <w:rFonts w:ascii="Arial" w:eastAsia="Times New Roman" w:hAnsi="Arial" w:cs="Arial"/>
                <w:color w:val="000000"/>
                <w:sz w:val="24"/>
                <w:szCs w:val="24"/>
                <w:lang w:eastAsia="en-GB"/>
              </w:rPr>
              <w:t>Explain your answer</w:t>
            </w:r>
            <w:r w:rsidR="00F35CC9" w:rsidRPr="00CE212C">
              <w:rPr>
                <w:rFonts w:ascii="Arial" w:eastAsia="Times New Roman" w:hAnsi="Arial" w:cs="Arial"/>
                <w:color w:val="000000"/>
                <w:sz w:val="24"/>
                <w:szCs w:val="24"/>
                <w:lang w:eastAsia="en-GB"/>
              </w:rPr>
              <w:t xml:space="preserve"> to 2.2.</w:t>
            </w:r>
            <w:r w:rsidR="00CE212C" w:rsidRPr="00CE212C">
              <w:rPr>
                <w:rFonts w:ascii="Arial" w:eastAsia="Times New Roman" w:hAnsi="Arial" w:cs="Arial"/>
                <w:color w:val="000000"/>
                <w:sz w:val="24"/>
                <w:szCs w:val="24"/>
                <w:lang w:eastAsia="en-GB"/>
              </w:rPr>
              <w:t xml:space="preserve"> </w:t>
            </w:r>
          </w:p>
          <w:p w14:paraId="1D9B5807" w14:textId="19C5E998" w:rsidR="00CE212C" w:rsidRPr="00CE212C" w:rsidRDefault="00CE212C" w:rsidP="00CE212C">
            <w:pPr>
              <w:pStyle w:val="NormalWeb"/>
              <w:rPr>
                <w:rFonts w:ascii="Arial" w:hAnsi="Arial" w:cs="Arial"/>
                <w:color w:val="000000"/>
              </w:rPr>
            </w:pPr>
            <w:r w:rsidRPr="00CE212C">
              <w:rPr>
                <w:rFonts w:ascii="Arial" w:hAnsi="Arial" w:cs="Arial"/>
                <w:b/>
                <w:bCs/>
                <w:color w:val="000000"/>
              </w:rPr>
              <w:t xml:space="preserve">Describe the purposes of the processing: </w:t>
            </w:r>
            <w:r w:rsidRPr="00CE212C">
              <w:rPr>
                <w:rFonts w:ascii="Arial" w:hAnsi="Arial" w:cs="Arial"/>
                <w:color w:val="000000"/>
              </w:rPr>
              <w:t xml:space="preserve">what do you want to achieve? What is the intended effect on individuals? What are the benefits of the processing – </w:t>
            </w:r>
            <w:proofErr w:type="gramStart"/>
            <w:r w:rsidRPr="00CE212C">
              <w:rPr>
                <w:rFonts w:ascii="Arial" w:hAnsi="Arial" w:cs="Arial"/>
                <w:color w:val="000000"/>
              </w:rPr>
              <w:t>for  you</w:t>
            </w:r>
            <w:proofErr w:type="gramEnd"/>
            <w:r w:rsidRPr="00CE212C">
              <w:rPr>
                <w:rFonts w:ascii="Arial" w:hAnsi="Arial" w:cs="Arial"/>
                <w:color w:val="000000"/>
              </w:rPr>
              <w:t>, and more broadly?</w:t>
            </w:r>
          </w:p>
        </w:tc>
      </w:tr>
      <w:tr w:rsidR="002740C1" w:rsidRPr="008066B0" w14:paraId="379BF144" w14:textId="77777777" w:rsidTr="007E1350">
        <w:tc>
          <w:tcPr>
            <w:tcW w:w="10110" w:type="dxa"/>
            <w:gridSpan w:val="6"/>
          </w:tcPr>
          <w:p w14:paraId="59563C9A" w14:textId="77777777" w:rsidR="002740C1" w:rsidRDefault="002740C1" w:rsidP="00931B10">
            <w:pPr>
              <w:pStyle w:val="NormalWeb"/>
              <w:spacing w:before="0" w:beforeAutospacing="0" w:after="0" w:afterAutospacing="0"/>
            </w:pPr>
            <w:r>
              <w:rPr>
                <w:rFonts w:ascii="Arial" w:hAnsi="Arial" w:cs="Arial"/>
                <w:color w:val="000000"/>
              </w:rPr>
              <w:t xml:space="preserve">Significant educational research shows that teacher quality and therefore the quality of the professional development is the single largest controllable factor affecting educational outcomes for children. </w:t>
            </w:r>
            <w:proofErr w:type="gramStart"/>
            <w:r>
              <w:rPr>
                <w:rFonts w:ascii="Arial" w:hAnsi="Arial" w:cs="Arial"/>
                <w:color w:val="000000"/>
              </w:rPr>
              <w:t>Consequently</w:t>
            </w:r>
            <w:proofErr w:type="gramEnd"/>
            <w:r>
              <w:rPr>
                <w:rFonts w:ascii="Arial" w:hAnsi="Arial" w:cs="Arial"/>
                <w:color w:val="000000"/>
              </w:rPr>
              <w:t xml:space="preserve"> there are multiple statutory requirements for school staff to engage and promote professional learning within and between schools. Yet, such obligations are hard to achieve given the barriers of time, </w:t>
            </w:r>
            <w:proofErr w:type="gramStart"/>
            <w:r>
              <w:rPr>
                <w:rFonts w:ascii="Arial" w:hAnsi="Arial" w:cs="Arial"/>
                <w:color w:val="000000"/>
              </w:rPr>
              <w:t>distance</w:t>
            </w:r>
            <w:proofErr w:type="gramEnd"/>
            <w:r>
              <w:rPr>
                <w:rFonts w:ascii="Arial" w:hAnsi="Arial" w:cs="Arial"/>
                <w:color w:val="000000"/>
              </w:rPr>
              <w:t xml:space="preserve"> and money. These barriers are overcome with digital video and digital collaboration technology. By removing the barriers to effective professional learning, we will engage more teachers more frequently with high leverage professional learning interactions such as reflecting upon their teaching, analysing and refining their impact on learning, seeing examples of </w:t>
            </w:r>
            <w:proofErr w:type="gramStart"/>
            <w:r>
              <w:rPr>
                <w:rFonts w:ascii="Arial" w:hAnsi="Arial" w:cs="Arial"/>
                <w:color w:val="000000"/>
              </w:rPr>
              <w:t>high quality</w:t>
            </w:r>
            <w:proofErr w:type="gramEnd"/>
            <w:r>
              <w:rPr>
                <w:rFonts w:ascii="Arial" w:hAnsi="Arial" w:cs="Arial"/>
                <w:color w:val="000000"/>
              </w:rPr>
              <w:t xml:space="preserve"> teaching and giving and receiving high quality contextualized feedback.  95% of teachers using IRIS Connect report improved classroom practice. Our objective is to achieve these same outcomes within the school and thereby improve outcomes for learners. Better outcomes for learners will result in significant and broad societal benefits.  </w:t>
            </w:r>
          </w:p>
          <w:p w14:paraId="5C5FBD15" w14:textId="77777777" w:rsidR="002740C1" w:rsidRDefault="002740C1" w:rsidP="00931B10"/>
          <w:p w14:paraId="5FE5AB77" w14:textId="36B68BDF" w:rsidR="002740C1" w:rsidRDefault="002740C1" w:rsidP="00931B10">
            <w:pPr>
              <w:pStyle w:val="NormalWeb"/>
              <w:spacing w:before="0" w:beforeAutospacing="0" w:after="240" w:afterAutospacing="0"/>
            </w:pPr>
            <w:r>
              <w:rPr>
                <w:rFonts w:ascii="Roboto" w:hAnsi="Roboto"/>
                <w:color w:val="000000"/>
              </w:rPr>
              <w:t xml:space="preserve">Supporting pupil learning through the training of teaching staff is required to perform our statutory function. Specific statutory requirements, worth noting are </w:t>
            </w:r>
            <w:hyperlink r:id="rId20" w:history="1">
              <w:proofErr w:type="gramStart"/>
              <w:r>
                <w:rPr>
                  <w:rStyle w:val="Hyperlink"/>
                  <w:rFonts w:ascii="Roboto" w:hAnsi="Roboto"/>
                  <w:color w:val="2A6EBB"/>
                </w:rPr>
                <w:t>Teachers</w:t>
              </w:r>
              <w:proofErr w:type="gramEnd"/>
              <w:r>
                <w:rPr>
                  <w:rStyle w:val="Hyperlink"/>
                  <w:rFonts w:ascii="Roboto" w:hAnsi="Roboto"/>
                  <w:color w:val="2A6EBB"/>
                </w:rPr>
                <w:t xml:space="preserve"> standards</w:t>
              </w:r>
            </w:hyperlink>
            <w:r>
              <w:rPr>
                <w:rFonts w:ascii="Roboto" w:hAnsi="Roboto"/>
                <w:color w:val="000000"/>
              </w:rPr>
              <w:t>:</w:t>
            </w:r>
          </w:p>
          <w:p w14:paraId="08EFD019" w14:textId="77777777" w:rsidR="002740C1" w:rsidRDefault="002740C1" w:rsidP="00931B10">
            <w:pPr>
              <w:pStyle w:val="NormalWeb"/>
              <w:numPr>
                <w:ilvl w:val="0"/>
                <w:numId w:val="30"/>
              </w:numPr>
              <w:spacing w:before="300" w:beforeAutospacing="0" w:after="0" w:afterAutospacing="0"/>
              <w:ind w:left="1020"/>
              <w:textAlignment w:val="baseline"/>
              <w:rPr>
                <w:rFonts w:ascii="Roboto" w:hAnsi="Roboto"/>
                <w:color w:val="212529"/>
              </w:rPr>
            </w:pPr>
            <w:r>
              <w:rPr>
                <w:rFonts w:ascii="Roboto" w:hAnsi="Roboto"/>
                <w:i/>
                <w:iCs/>
                <w:color w:val="000000"/>
              </w:rPr>
              <w:t>The standards themselves (part 1 and part 2) have statutory force (under regulation 6(8)(a) of the Education (School Teachers’ Appraisal) (England) Regulations 2012).</w:t>
            </w:r>
          </w:p>
          <w:p w14:paraId="730EF6B7" w14:textId="77777777" w:rsidR="002740C1" w:rsidRDefault="002740C1" w:rsidP="00931B10">
            <w:pPr>
              <w:pStyle w:val="NormalWeb"/>
              <w:numPr>
                <w:ilvl w:val="0"/>
                <w:numId w:val="30"/>
              </w:numPr>
              <w:spacing w:before="0" w:beforeAutospacing="0" w:after="300" w:afterAutospacing="0"/>
              <w:ind w:left="1020"/>
              <w:textAlignment w:val="baseline"/>
              <w:rPr>
                <w:rFonts w:ascii="Roboto" w:hAnsi="Roboto"/>
                <w:color w:val="212529"/>
              </w:rPr>
            </w:pPr>
            <w:r>
              <w:rPr>
                <w:rFonts w:ascii="Roboto" w:hAnsi="Roboto"/>
                <w:i/>
                <w:iCs/>
                <w:color w:val="000000"/>
              </w:rPr>
              <w:t>They are issued by law; you must follow them unless there’s a good reason not to.</w:t>
            </w:r>
          </w:p>
          <w:p w14:paraId="201BCE0F" w14:textId="77777777" w:rsidR="002740C1" w:rsidRDefault="002740C1" w:rsidP="00931B10">
            <w:pPr>
              <w:pStyle w:val="NormalWeb"/>
              <w:spacing w:before="0" w:beforeAutospacing="0" w:after="240" w:afterAutospacing="0"/>
            </w:pPr>
            <w:r>
              <w:rPr>
                <w:rFonts w:ascii="Roboto" w:hAnsi="Roboto"/>
                <w:color w:val="000000"/>
              </w:rPr>
              <w:t>The standards state that:</w:t>
            </w:r>
          </w:p>
          <w:p w14:paraId="65BCC76D" w14:textId="77777777" w:rsidR="002740C1" w:rsidRDefault="002740C1" w:rsidP="00931B10">
            <w:pPr>
              <w:pStyle w:val="NormalWeb"/>
              <w:spacing w:before="0" w:beforeAutospacing="0" w:after="240" w:afterAutospacing="0"/>
            </w:pPr>
            <w:r>
              <w:rPr>
                <w:rFonts w:ascii="Roboto" w:hAnsi="Roboto"/>
                <w:i/>
                <w:iCs/>
                <w:color w:val="000000"/>
              </w:rPr>
              <w:t xml:space="preserve">Appropriate </w:t>
            </w:r>
            <w:proofErr w:type="spellStart"/>
            <w:r>
              <w:rPr>
                <w:rFonts w:ascii="Roboto" w:hAnsi="Roboto"/>
                <w:i/>
                <w:iCs/>
                <w:color w:val="000000"/>
              </w:rPr>
              <w:t>self evaluation</w:t>
            </w:r>
            <w:proofErr w:type="spellEnd"/>
            <w:r>
              <w:rPr>
                <w:rFonts w:ascii="Roboto" w:hAnsi="Roboto"/>
                <w:i/>
                <w:iCs/>
                <w:color w:val="000000"/>
              </w:rPr>
              <w:t xml:space="preserve">, reflection and professional development activity is critical to improving teachers’ practice at all career stages. The standards set out clearly the key areas in which a teacher should be able to assess his or her own </w:t>
            </w:r>
            <w:proofErr w:type="gramStart"/>
            <w:r>
              <w:rPr>
                <w:rFonts w:ascii="Roboto" w:hAnsi="Roboto"/>
                <w:i/>
                <w:iCs/>
                <w:color w:val="000000"/>
              </w:rPr>
              <w:t>practice, and</w:t>
            </w:r>
            <w:proofErr w:type="gramEnd"/>
            <w:r>
              <w:rPr>
                <w:rFonts w:ascii="Roboto" w:hAnsi="Roboto"/>
                <w:i/>
                <w:iCs/>
                <w:color w:val="000000"/>
              </w:rPr>
              <w:t xml:space="preserve"> receive feedback from colleagues.</w:t>
            </w:r>
          </w:p>
          <w:p w14:paraId="163B805C" w14:textId="77777777" w:rsidR="002740C1" w:rsidRDefault="002740C1" w:rsidP="00931B10">
            <w:pPr>
              <w:pStyle w:val="NormalWeb"/>
              <w:spacing w:before="0" w:beforeAutospacing="0" w:after="240" w:afterAutospacing="0"/>
            </w:pPr>
            <w:r>
              <w:rPr>
                <w:rFonts w:ascii="Roboto" w:hAnsi="Roboto"/>
                <w:color w:val="000000"/>
              </w:rPr>
              <w:t>And that teachers should:</w:t>
            </w:r>
          </w:p>
          <w:p w14:paraId="03B80226" w14:textId="77777777" w:rsidR="002740C1" w:rsidRDefault="002740C1" w:rsidP="00931B10">
            <w:pPr>
              <w:pStyle w:val="NormalWeb"/>
              <w:numPr>
                <w:ilvl w:val="0"/>
                <w:numId w:val="31"/>
              </w:numPr>
              <w:spacing w:before="300" w:beforeAutospacing="0" w:after="0" w:afterAutospacing="0"/>
              <w:ind w:left="1020"/>
              <w:textAlignment w:val="baseline"/>
              <w:rPr>
                <w:rFonts w:ascii="Roboto" w:hAnsi="Roboto"/>
                <w:color w:val="212529"/>
              </w:rPr>
            </w:pPr>
            <w:r>
              <w:rPr>
                <w:rFonts w:ascii="Roboto" w:hAnsi="Roboto"/>
                <w:i/>
                <w:iCs/>
                <w:color w:val="000000"/>
              </w:rPr>
              <w:t xml:space="preserve">develop effective professional relationships with colleagues, knowing how and when to draw on advice and specialist support deploy support staff </w:t>
            </w:r>
            <w:proofErr w:type="gramStart"/>
            <w:r>
              <w:rPr>
                <w:rFonts w:ascii="Roboto" w:hAnsi="Roboto"/>
                <w:i/>
                <w:iCs/>
                <w:color w:val="000000"/>
              </w:rPr>
              <w:t>effectively</w:t>
            </w:r>
            <w:proofErr w:type="gramEnd"/>
          </w:p>
          <w:p w14:paraId="45370C2C" w14:textId="77777777" w:rsidR="002740C1" w:rsidRDefault="002740C1" w:rsidP="00931B10">
            <w:pPr>
              <w:pStyle w:val="NormalWeb"/>
              <w:numPr>
                <w:ilvl w:val="0"/>
                <w:numId w:val="31"/>
              </w:numPr>
              <w:spacing w:before="0" w:beforeAutospacing="0" w:after="300" w:afterAutospacing="0"/>
              <w:ind w:left="1020"/>
              <w:textAlignment w:val="baseline"/>
              <w:rPr>
                <w:rFonts w:ascii="Roboto" w:hAnsi="Roboto"/>
                <w:color w:val="212529"/>
              </w:rPr>
            </w:pPr>
            <w:r>
              <w:rPr>
                <w:rFonts w:ascii="Roboto" w:hAnsi="Roboto"/>
                <w:i/>
                <w:iCs/>
                <w:color w:val="000000"/>
              </w:rPr>
              <w:t xml:space="preserve">take responsibility for improving teaching through appropriate professional development, responding to advice and feedback from </w:t>
            </w:r>
            <w:proofErr w:type="gramStart"/>
            <w:r>
              <w:rPr>
                <w:rFonts w:ascii="Roboto" w:hAnsi="Roboto"/>
                <w:i/>
                <w:iCs/>
                <w:color w:val="000000"/>
              </w:rPr>
              <w:t>colleagues</w:t>
            </w:r>
            <w:proofErr w:type="gramEnd"/>
          </w:p>
          <w:p w14:paraId="6BDADFCE" w14:textId="77777777" w:rsidR="002740C1" w:rsidRDefault="002740C1" w:rsidP="00931B10">
            <w:pPr>
              <w:pStyle w:val="NormalWeb"/>
              <w:spacing w:before="0" w:beforeAutospacing="0" w:after="240" w:afterAutospacing="0"/>
            </w:pPr>
            <w:r>
              <w:rPr>
                <w:rFonts w:ascii="Roboto" w:hAnsi="Roboto"/>
                <w:color w:val="000000"/>
              </w:rPr>
              <w:t xml:space="preserve">Additionally, as referred to in the Teachers standards, the statutory guidance on </w:t>
            </w:r>
            <w:hyperlink r:id="rId21" w:history="1">
              <w:r>
                <w:rPr>
                  <w:rStyle w:val="Hyperlink"/>
                  <w:rFonts w:ascii="Roboto" w:hAnsi="Roboto"/>
                  <w:color w:val="2A6EBB"/>
                </w:rPr>
                <w:t>School teachers pay and conditions</w:t>
              </w:r>
            </w:hyperlink>
            <w:r>
              <w:rPr>
                <w:rFonts w:ascii="Roboto" w:hAnsi="Roboto"/>
                <w:color w:val="000000"/>
              </w:rPr>
              <w:t xml:space="preserve"> specifically points out that it is the professional responsibility for Headteachers to:</w:t>
            </w:r>
          </w:p>
          <w:p w14:paraId="46C8CA49" w14:textId="77777777" w:rsidR="002740C1" w:rsidRDefault="002740C1" w:rsidP="00931B10">
            <w:pPr>
              <w:pStyle w:val="NormalWeb"/>
              <w:numPr>
                <w:ilvl w:val="0"/>
                <w:numId w:val="32"/>
              </w:numPr>
              <w:spacing w:before="300" w:beforeAutospacing="0" w:after="0" w:afterAutospacing="0"/>
              <w:ind w:left="1020"/>
              <w:textAlignment w:val="baseline"/>
              <w:rPr>
                <w:rFonts w:ascii="Roboto" w:hAnsi="Roboto"/>
                <w:color w:val="212529"/>
              </w:rPr>
            </w:pPr>
            <w:r>
              <w:rPr>
                <w:rFonts w:ascii="Roboto" w:hAnsi="Roboto"/>
                <w:i/>
                <w:iCs/>
                <w:color w:val="000000"/>
              </w:rPr>
              <w:t>46.8. Lead, manage and develop the staff, including appraising and managing performance.</w:t>
            </w:r>
          </w:p>
          <w:p w14:paraId="20053474" w14:textId="77777777" w:rsidR="002740C1" w:rsidRDefault="002740C1" w:rsidP="00931B10">
            <w:pPr>
              <w:pStyle w:val="NormalWeb"/>
              <w:numPr>
                <w:ilvl w:val="0"/>
                <w:numId w:val="32"/>
              </w:numPr>
              <w:spacing w:before="0" w:beforeAutospacing="0" w:after="0" w:afterAutospacing="0"/>
              <w:ind w:left="1020"/>
              <w:textAlignment w:val="baseline"/>
              <w:rPr>
                <w:rFonts w:ascii="Roboto" w:hAnsi="Roboto"/>
                <w:color w:val="212529"/>
              </w:rPr>
            </w:pPr>
            <w:r>
              <w:rPr>
                <w:rFonts w:ascii="Roboto" w:hAnsi="Roboto"/>
                <w:i/>
                <w:iCs/>
                <w:color w:val="000000"/>
              </w:rPr>
              <w:t>46.14. Promote the participation of staff in relevant continuing professional development.</w:t>
            </w:r>
          </w:p>
          <w:p w14:paraId="02BA0921" w14:textId="77777777" w:rsidR="002740C1" w:rsidRDefault="002740C1" w:rsidP="00931B10">
            <w:pPr>
              <w:pStyle w:val="NormalWeb"/>
              <w:numPr>
                <w:ilvl w:val="0"/>
                <w:numId w:val="32"/>
              </w:numPr>
              <w:spacing w:before="0" w:beforeAutospacing="0" w:after="300" w:afterAutospacing="0"/>
              <w:ind w:left="1020"/>
              <w:textAlignment w:val="baseline"/>
              <w:rPr>
                <w:rFonts w:ascii="Roboto" w:hAnsi="Roboto"/>
                <w:color w:val="212529"/>
              </w:rPr>
            </w:pPr>
            <w:r>
              <w:rPr>
                <w:rFonts w:ascii="Roboto" w:hAnsi="Roboto"/>
                <w:i/>
                <w:iCs/>
                <w:color w:val="000000"/>
              </w:rPr>
              <w:t>46.18. Collaborate and work with colleagues and other relevant professionals within and beyond the school including relevant external agencies and bodies.</w:t>
            </w:r>
          </w:p>
          <w:p w14:paraId="35FCF94D" w14:textId="77777777" w:rsidR="002740C1" w:rsidRDefault="002740C1" w:rsidP="00931B10">
            <w:pPr>
              <w:pStyle w:val="NormalWeb"/>
              <w:spacing w:before="0" w:beforeAutospacing="0" w:after="240" w:afterAutospacing="0"/>
            </w:pPr>
            <w:r>
              <w:rPr>
                <w:rFonts w:ascii="Roboto" w:hAnsi="Roboto"/>
                <w:color w:val="000000"/>
              </w:rPr>
              <w:t>And for all teachers to:</w:t>
            </w:r>
          </w:p>
          <w:p w14:paraId="44F4CF4C" w14:textId="77777777" w:rsidR="002740C1" w:rsidRDefault="002740C1" w:rsidP="00931B10">
            <w:pPr>
              <w:pStyle w:val="NormalWeb"/>
              <w:numPr>
                <w:ilvl w:val="0"/>
                <w:numId w:val="33"/>
              </w:numPr>
              <w:spacing w:before="300" w:beforeAutospacing="0" w:after="0" w:afterAutospacing="0"/>
              <w:ind w:left="1020"/>
              <w:textAlignment w:val="baseline"/>
              <w:rPr>
                <w:rFonts w:ascii="Roboto" w:hAnsi="Roboto"/>
                <w:color w:val="212529"/>
              </w:rPr>
            </w:pPr>
            <w:r>
              <w:rPr>
                <w:rFonts w:ascii="Roboto" w:hAnsi="Roboto"/>
                <w:i/>
                <w:iCs/>
                <w:color w:val="000000"/>
              </w:rPr>
              <w:t>50.14. Participate in arrangements for their own further training and professional development and, where appropriate, that of other teachers and support staff including induction.</w:t>
            </w:r>
          </w:p>
          <w:p w14:paraId="7EC17CA8" w14:textId="77777777" w:rsidR="002740C1" w:rsidRDefault="002740C1" w:rsidP="00931B10">
            <w:pPr>
              <w:pStyle w:val="NormalWeb"/>
              <w:numPr>
                <w:ilvl w:val="0"/>
                <w:numId w:val="33"/>
              </w:numPr>
              <w:spacing w:before="0" w:beforeAutospacing="0" w:after="300" w:afterAutospacing="0"/>
              <w:ind w:left="1020"/>
              <w:textAlignment w:val="baseline"/>
              <w:rPr>
                <w:rFonts w:ascii="Roboto" w:hAnsi="Roboto"/>
                <w:color w:val="212529"/>
              </w:rPr>
            </w:pPr>
            <w:r>
              <w:rPr>
                <w:rFonts w:ascii="Roboto" w:hAnsi="Roboto"/>
                <w:i/>
                <w:iCs/>
                <w:color w:val="000000"/>
              </w:rPr>
              <w:t>50.16. Collaborate and work with colleagues and other relevant professionals within and beyond the school.</w:t>
            </w:r>
          </w:p>
          <w:p w14:paraId="5FD8485E" w14:textId="77777777" w:rsidR="002740C1" w:rsidRDefault="002740C1" w:rsidP="00931B10">
            <w:pPr>
              <w:pStyle w:val="NormalWeb"/>
              <w:spacing w:before="0" w:beforeAutospacing="0" w:after="240" w:afterAutospacing="0"/>
            </w:pPr>
            <w:r>
              <w:rPr>
                <w:rFonts w:ascii="Roboto" w:hAnsi="Roboto"/>
                <w:color w:val="000000"/>
              </w:rPr>
              <w:t>Why is the use of video necessary to achieve these objectives?</w:t>
            </w:r>
          </w:p>
          <w:p w14:paraId="075D2A6C" w14:textId="77777777" w:rsidR="002740C1" w:rsidRDefault="002740C1" w:rsidP="00931B10">
            <w:pPr>
              <w:pStyle w:val="NormalWeb"/>
              <w:numPr>
                <w:ilvl w:val="0"/>
                <w:numId w:val="34"/>
              </w:numPr>
              <w:spacing w:before="300" w:beforeAutospacing="0" w:after="300" w:afterAutospacing="0"/>
              <w:ind w:left="1020"/>
              <w:textAlignment w:val="baseline"/>
              <w:rPr>
                <w:rFonts w:ascii="Roboto" w:hAnsi="Roboto"/>
                <w:color w:val="212529"/>
              </w:rPr>
            </w:pPr>
            <w:r>
              <w:rPr>
                <w:rFonts w:ascii="Roboto" w:hAnsi="Roboto"/>
                <w:color w:val="000000"/>
              </w:rPr>
              <w:t xml:space="preserve">There is now a very significant body of </w:t>
            </w:r>
            <w:hyperlink r:id="rId22" w:history="1">
              <w:r>
                <w:rPr>
                  <w:rStyle w:val="Hyperlink"/>
                  <w:rFonts w:ascii="Roboto" w:hAnsi="Roboto"/>
                  <w:color w:val="2A6EBB"/>
                </w:rPr>
                <w:t>evidence</w:t>
              </w:r>
            </w:hyperlink>
            <w:r>
              <w:rPr>
                <w:rFonts w:ascii="Roboto" w:hAnsi="Roboto"/>
                <w:color w:val="000000"/>
              </w:rPr>
              <w:t xml:space="preserve"> to demonstrate that the use of video improves both teacher </w:t>
            </w:r>
            <w:proofErr w:type="spellStart"/>
            <w:r>
              <w:rPr>
                <w:rFonts w:ascii="Roboto" w:hAnsi="Roboto"/>
                <w:color w:val="000000"/>
              </w:rPr>
              <w:t>self reflection</w:t>
            </w:r>
            <w:proofErr w:type="spellEnd"/>
            <w:r>
              <w:rPr>
                <w:rFonts w:ascii="Roboto" w:hAnsi="Roboto"/>
                <w:color w:val="000000"/>
              </w:rPr>
              <w:t xml:space="preserve"> and coaching as it addresses fundamental cognitive biases and recollection flaws. It also enables a higher frequency of coaching interaction and wider access to models of best practice than in person observation techniques alone.</w:t>
            </w:r>
          </w:p>
          <w:p w14:paraId="1C3136C5" w14:textId="77777777" w:rsidR="002740C1" w:rsidRDefault="002740C1" w:rsidP="00931B10">
            <w:pPr>
              <w:pStyle w:val="NormalWeb"/>
              <w:spacing w:before="0" w:beforeAutospacing="0" w:after="0" w:afterAutospacing="0"/>
            </w:pPr>
            <w:r>
              <w:rPr>
                <w:rFonts w:ascii="Arial" w:hAnsi="Arial" w:cs="Arial"/>
                <w:color w:val="000000"/>
              </w:rPr>
              <w:t>We therefore deem it justifiable to collect the data items listed with this document. </w:t>
            </w:r>
          </w:p>
          <w:p w14:paraId="57FA47A9" w14:textId="12547592" w:rsidR="002740C1" w:rsidRPr="008066B0" w:rsidRDefault="002740C1" w:rsidP="00C44DDF">
            <w:pPr>
              <w:rPr>
                <w:rFonts w:ascii="Arial" w:hAnsi="Arial" w:cs="Arial"/>
                <w:sz w:val="24"/>
                <w:szCs w:val="24"/>
              </w:rPr>
            </w:pPr>
          </w:p>
        </w:tc>
      </w:tr>
      <w:tr w:rsidR="00C44DDF" w:rsidRPr="008066B0" w14:paraId="7CE2D1E9" w14:textId="77777777" w:rsidTr="007E1350">
        <w:tc>
          <w:tcPr>
            <w:tcW w:w="1555" w:type="dxa"/>
            <w:shd w:val="clear" w:color="auto" w:fill="E7E6E6" w:themeFill="background2"/>
          </w:tcPr>
          <w:p w14:paraId="7483937E" w14:textId="42D7CECB" w:rsidR="00C44DDF" w:rsidRPr="008066B0" w:rsidRDefault="002C7353" w:rsidP="00C44DDF">
            <w:pPr>
              <w:rPr>
                <w:rFonts w:ascii="Arial" w:hAnsi="Arial" w:cs="Arial"/>
                <w:b/>
                <w:bCs/>
                <w:sz w:val="24"/>
                <w:szCs w:val="24"/>
              </w:rPr>
            </w:pPr>
            <w:r w:rsidRPr="008066B0">
              <w:rPr>
                <w:rFonts w:ascii="Arial" w:hAnsi="Arial" w:cs="Arial"/>
                <w:b/>
                <w:bCs/>
                <w:sz w:val="24"/>
                <w:szCs w:val="24"/>
              </w:rPr>
              <w:t xml:space="preserve">2.3. </w:t>
            </w:r>
          </w:p>
        </w:tc>
        <w:tc>
          <w:tcPr>
            <w:tcW w:w="8555" w:type="dxa"/>
            <w:gridSpan w:val="5"/>
            <w:shd w:val="clear" w:color="auto" w:fill="E7E6E6" w:themeFill="background2"/>
          </w:tcPr>
          <w:p w14:paraId="76BE4826" w14:textId="69E0F4E0" w:rsidR="00C44DDF" w:rsidRPr="008066B0" w:rsidRDefault="001D7452" w:rsidP="00C44DDF">
            <w:pPr>
              <w:rPr>
                <w:rFonts w:ascii="Arial" w:hAnsi="Arial" w:cs="Arial"/>
                <w:sz w:val="24"/>
                <w:szCs w:val="24"/>
              </w:rPr>
            </w:pPr>
            <w:r w:rsidRPr="008066B0">
              <w:rPr>
                <w:rFonts w:ascii="Arial" w:hAnsi="Arial" w:cs="Arial"/>
                <w:sz w:val="24"/>
                <w:szCs w:val="24"/>
              </w:rPr>
              <w:t xml:space="preserve">How will you intend to prevent or manage function creep? (For example, if </w:t>
            </w:r>
            <w:r w:rsidR="001427C4" w:rsidRPr="008066B0">
              <w:rPr>
                <w:rFonts w:ascii="Arial" w:hAnsi="Arial" w:cs="Arial"/>
                <w:sz w:val="24"/>
                <w:szCs w:val="24"/>
              </w:rPr>
              <w:t xml:space="preserve">it is established that additional personal data </w:t>
            </w:r>
            <w:r w:rsidR="00CA2E97" w:rsidRPr="008066B0">
              <w:rPr>
                <w:rFonts w:ascii="Arial" w:hAnsi="Arial" w:cs="Arial"/>
                <w:sz w:val="24"/>
                <w:szCs w:val="24"/>
              </w:rPr>
              <w:t>will be</w:t>
            </w:r>
            <w:r w:rsidR="001427C4" w:rsidRPr="008066B0">
              <w:rPr>
                <w:rFonts w:ascii="Arial" w:hAnsi="Arial" w:cs="Arial"/>
                <w:sz w:val="24"/>
                <w:szCs w:val="24"/>
              </w:rPr>
              <w:t xml:space="preserve"> required, who will you report this to, how will you consider this?)</w:t>
            </w:r>
          </w:p>
        </w:tc>
      </w:tr>
      <w:tr w:rsidR="002740C1" w:rsidRPr="008066B0" w14:paraId="52AA8180" w14:textId="77777777" w:rsidTr="007E1350">
        <w:tc>
          <w:tcPr>
            <w:tcW w:w="10110" w:type="dxa"/>
            <w:gridSpan w:val="6"/>
          </w:tcPr>
          <w:p w14:paraId="4C484230" w14:textId="77777777" w:rsidR="002740C1" w:rsidRPr="0020441D" w:rsidRDefault="002740C1" w:rsidP="0020441D">
            <w:pPr>
              <w:rPr>
                <w:rFonts w:ascii="Arial" w:eastAsia="Times New Roman" w:hAnsi="Arial" w:cs="Arial"/>
                <w:color w:val="000000"/>
                <w:sz w:val="24"/>
                <w:szCs w:val="24"/>
                <w:lang w:eastAsia="en-GB"/>
              </w:rPr>
            </w:pPr>
            <w:r w:rsidRPr="0020441D">
              <w:rPr>
                <w:rFonts w:ascii="Arial" w:eastAsia="Times New Roman" w:hAnsi="Arial" w:cs="Arial"/>
                <w:color w:val="000000"/>
                <w:sz w:val="24"/>
                <w:szCs w:val="24"/>
                <w:lang w:eastAsia="en-GB"/>
              </w:rPr>
              <w:t>Function creep will be avoided through our commitment to the use of IRIS Connect solely for the use of professional development. </w:t>
            </w:r>
          </w:p>
          <w:p w14:paraId="0B2007D4" w14:textId="77777777" w:rsidR="002740C1" w:rsidRPr="0020441D" w:rsidRDefault="002740C1" w:rsidP="0020441D">
            <w:pPr>
              <w:rPr>
                <w:rFonts w:ascii="Times New Roman" w:eastAsia="Times New Roman" w:hAnsi="Times New Roman" w:cs="Times New Roman"/>
                <w:sz w:val="24"/>
                <w:szCs w:val="24"/>
                <w:lang w:eastAsia="en-GB"/>
              </w:rPr>
            </w:pPr>
          </w:p>
          <w:p w14:paraId="66D90211" w14:textId="77777777" w:rsidR="002740C1" w:rsidRPr="0020441D" w:rsidRDefault="002740C1" w:rsidP="0020441D">
            <w:pPr>
              <w:rPr>
                <w:rFonts w:ascii="Times New Roman" w:eastAsia="Times New Roman" w:hAnsi="Times New Roman" w:cs="Times New Roman"/>
                <w:sz w:val="24"/>
                <w:szCs w:val="24"/>
                <w:lang w:eastAsia="en-GB"/>
              </w:rPr>
            </w:pPr>
            <w:r w:rsidRPr="0020441D">
              <w:rPr>
                <w:rFonts w:ascii="Arial" w:eastAsia="Times New Roman" w:hAnsi="Arial" w:cs="Arial"/>
                <w:color w:val="000000"/>
                <w:sz w:val="24"/>
                <w:szCs w:val="24"/>
                <w:lang w:eastAsia="en-GB"/>
              </w:rPr>
              <w:t>This is a requirement of the IRIS Connect system and stated within the DPA:</w:t>
            </w:r>
          </w:p>
          <w:p w14:paraId="2E312CE7" w14:textId="77777777" w:rsidR="002740C1" w:rsidRPr="0020441D" w:rsidRDefault="002740C1" w:rsidP="0020441D">
            <w:pPr>
              <w:rPr>
                <w:rFonts w:ascii="Times New Roman" w:eastAsia="Times New Roman" w:hAnsi="Times New Roman" w:cs="Times New Roman"/>
                <w:sz w:val="24"/>
                <w:szCs w:val="24"/>
                <w:lang w:eastAsia="en-GB"/>
              </w:rPr>
            </w:pPr>
          </w:p>
          <w:p w14:paraId="2F9474E2" w14:textId="77777777" w:rsidR="002740C1" w:rsidRPr="0020441D" w:rsidRDefault="002740C1" w:rsidP="0020441D">
            <w:pPr>
              <w:spacing w:after="240"/>
              <w:rPr>
                <w:rFonts w:ascii="Times New Roman" w:eastAsia="Times New Roman" w:hAnsi="Times New Roman" w:cs="Times New Roman"/>
                <w:sz w:val="24"/>
                <w:szCs w:val="24"/>
                <w:lang w:eastAsia="en-GB"/>
              </w:rPr>
            </w:pPr>
            <w:r w:rsidRPr="0020441D">
              <w:rPr>
                <w:rFonts w:ascii="Roboto" w:eastAsia="Times New Roman" w:hAnsi="Roboto" w:cs="Times New Roman"/>
                <w:i/>
                <w:iCs/>
                <w:color w:val="212529"/>
                <w:sz w:val="24"/>
                <w:szCs w:val="24"/>
                <w:lang w:eastAsia="en-GB"/>
              </w:rPr>
              <w:t>4.4 Management of Use:</w:t>
            </w:r>
          </w:p>
          <w:p w14:paraId="6D54C935" w14:textId="77777777" w:rsidR="002740C1" w:rsidRPr="0020441D" w:rsidRDefault="002740C1" w:rsidP="0020441D">
            <w:pPr>
              <w:spacing w:after="240"/>
              <w:rPr>
                <w:rFonts w:ascii="Times New Roman" w:eastAsia="Times New Roman" w:hAnsi="Times New Roman" w:cs="Times New Roman"/>
                <w:sz w:val="24"/>
                <w:szCs w:val="24"/>
                <w:lang w:eastAsia="en-GB"/>
              </w:rPr>
            </w:pPr>
            <w:r w:rsidRPr="0020441D">
              <w:rPr>
                <w:rFonts w:ascii="Roboto" w:eastAsia="Times New Roman" w:hAnsi="Roboto" w:cs="Times New Roman"/>
                <w:i/>
                <w:iCs/>
                <w:color w:val="212529"/>
                <w:sz w:val="24"/>
                <w:szCs w:val="24"/>
                <w:lang w:eastAsia="en-GB"/>
              </w:rPr>
              <w:t xml:space="preserve">The IRIS Connect system is for professional development, educational </w:t>
            </w:r>
            <w:proofErr w:type="gramStart"/>
            <w:r w:rsidRPr="0020441D">
              <w:rPr>
                <w:rFonts w:ascii="Roboto" w:eastAsia="Times New Roman" w:hAnsi="Roboto" w:cs="Times New Roman"/>
                <w:i/>
                <w:iCs/>
                <w:color w:val="212529"/>
                <w:sz w:val="24"/>
                <w:szCs w:val="24"/>
                <w:lang w:eastAsia="en-GB"/>
              </w:rPr>
              <w:t>research</w:t>
            </w:r>
            <w:proofErr w:type="gramEnd"/>
            <w:r w:rsidRPr="0020441D">
              <w:rPr>
                <w:rFonts w:ascii="Roboto" w:eastAsia="Times New Roman" w:hAnsi="Roboto" w:cs="Times New Roman"/>
                <w:i/>
                <w:iCs/>
                <w:color w:val="212529"/>
                <w:sz w:val="24"/>
                <w:szCs w:val="24"/>
                <w:lang w:eastAsia="en-GB"/>
              </w:rPr>
              <w:t xml:space="preserve"> and learning development, consequently, you agree:</w:t>
            </w:r>
          </w:p>
          <w:p w14:paraId="68B7DE8D" w14:textId="77777777" w:rsidR="002740C1" w:rsidRPr="0020441D" w:rsidRDefault="002740C1" w:rsidP="0020441D">
            <w:pPr>
              <w:spacing w:after="240"/>
              <w:rPr>
                <w:rFonts w:ascii="Times New Roman" w:eastAsia="Times New Roman" w:hAnsi="Times New Roman" w:cs="Times New Roman"/>
                <w:sz w:val="24"/>
                <w:szCs w:val="24"/>
                <w:lang w:eastAsia="en-GB"/>
              </w:rPr>
            </w:pPr>
            <w:r w:rsidRPr="0020441D">
              <w:rPr>
                <w:rFonts w:ascii="Roboto" w:eastAsia="Times New Roman" w:hAnsi="Roboto" w:cs="Times New Roman"/>
                <w:i/>
                <w:iCs/>
                <w:color w:val="212529"/>
                <w:sz w:val="24"/>
                <w:szCs w:val="24"/>
                <w:lang w:eastAsia="en-GB"/>
              </w:rPr>
              <w:t xml:space="preserve">4.4.1 To ensure that the use of the system is aligned with the stated purpose and that the system is not used for surveillance of staff or </w:t>
            </w:r>
            <w:proofErr w:type="gramStart"/>
            <w:r w:rsidRPr="0020441D">
              <w:rPr>
                <w:rFonts w:ascii="Roboto" w:eastAsia="Times New Roman" w:hAnsi="Roboto" w:cs="Times New Roman"/>
                <w:i/>
                <w:iCs/>
                <w:color w:val="212529"/>
                <w:sz w:val="24"/>
                <w:szCs w:val="24"/>
                <w:lang w:eastAsia="en-GB"/>
              </w:rPr>
              <w:t>learners</w:t>
            </w:r>
            <w:proofErr w:type="gramEnd"/>
          </w:p>
          <w:p w14:paraId="70E1C16E" w14:textId="77777777" w:rsidR="002740C1" w:rsidRPr="0020441D" w:rsidRDefault="002740C1" w:rsidP="0020441D">
            <w:pPr>
              <w:rPr>
                <w:rFonts w:ascii="Times New Roman" w:eastAsia="Times New Roman" w:hAnsi="Times New Roman" w:cs="Times New Roman"/>
                <w:sz w:val="24"/>
                <w:szCs w:val="24"/>
                <w:lang w:eastAsia="en-GB"/>
              </w:rPr>
            </w:pPr>
            <w:r w:rsidRPr="0020441D">
              <w:rPr>
                <w:rFonts w:ascii="Arial" w:eastAsia="Times New Roman" w:hAnsi="Arial" w:cs="Arial"/>
                <w:color w:val="000000"/>
                <w:sz w:val="24"/>
                <w:szCs w:val="24"/>
                <w:lang w:eastAsia="en-GB"/>
              </w:rPr>
              <w:t>Users will be made aware of this during their IRIS Connect training and a communication will be sent out to all staff from the</w:t>
            </w:r>
            <w:r w:rsidRPr="0020441D">
              <w:rPr>
                <w:rFonts w:ascii="Arial" w:eastAsia="Times New Roman" w:hAnsi="Arial" w:cs="Arial"/>
                <w:color w:val="000000"/>
                <w:sz w:val="24"/>
                <w:szCs w:val="24"/>
                <w:shd w:val="clear" w:color="auto" w:fill="FFFF00"/>
                <w:lang w:eastAsia="en-GB"/>
              </w:rPr>
              <w:t xml:space="preserve"> DPO.</w:t>
            </w:r>
          </w:p>
          <w:p w14:paraId="1FC67C9E" w14:textId="77777777" w:rsidR="002740C1" w:rsidRPr="0020441D" w:rsidRDefault="002740C1" w:rsidP="0020441D">
            <w:pPr>
              <w:rPr>
                <w:rFonts w:ascii="Times New Roman" w:eastAsia="Times New Roman" w:hAnsi="Times New Roman" w:cs="Times New Roman"/>
                <w:sz w:val="24"/>
                <w:szCs w:val="24"/>
                <w:lang w:eastAsia="en-GB"/>
              </w:rPr>
            </w:pPr>
          </w:p>
          <w:p w14:paraId="1CA7835B" w14:textId="13DAD421" w:rsidR="002740C1" w:rsidRPr="0020441D" w:rsidRDefault="002740C1" w:rsidP="0020441D">
            <w:pPr>
              <w:rPr>
                <w:rFonts w:ascii="Times New Roman" w:eastAsia="Times New Roman" w:hAnsi="Times New Roman" w:cs="Times New Roman"/>
                <w:sz w:val="24"/>
                <w:szCs w:val="24"/>
                <w:lang w:eastAsia="en-GB"/>
              </w:rPr>
            </w:pPr>
            <w:r w:rsidRPr="0020441D">
              <w:rPr>
                <w:rFonts w:ascii="Arial" w:eastAsia="Times New Roman" w:hAnsi="Arial" w:cs="Arial"/>
                <w:color w:val="000000"/>
                <w:sz w:val="24"/>
                <w:szCs w:val="24"/>
                <w:lang w:eastAsia="en-GB"/>
              </w:rPr>
              <w:t xml:space="preserve">Additionally, we will maintain an ongoing </w:t>
            </w:r>
            <w:proofErr w:type="gramStart"/>
            <w:r w:rsidRPr="0020441D">
              <w:rPr>
                <w:rFonts w:ascii="Arial" w:eastAsia="Times New Roman" w:hAnsi="Arial" w:cs="Arial"/>
                <w:color w:val="000000"/>
                <w:sz w:val="24"/>
                <w:szCs w:val="24"/>
                <w:lang w:eastAsia="en-GB"/>
              </w:rPr>
              <w:t>open door</w:t>
            </w:r>
            <w:proofErr w:type="gramEnd"/>
            <w:r w:rsidRPr="0020441D">
              <w:rPr>
                <w:rFonts w:ascii="Arial" w:eastAsia="Times New Roman" w:hAnsi="Arial" w:cs="Arial"/>
                <w:color w:val="000000"/>
                <w:sz w:val="24"/>
                <w:szCs w:val="24"/>
                <w:lang w:eastAsia="en-GB"/>
              </w:rPr>
              <w:t xml:space="preserve"> policy for staff to be able to report use of the system which is not aligned with the purpose.</w:t>
            </w:r>
          </w:p>
          <w:p w14:paraId="0AB16634" w14:textId="7CC4584B" w:rsidR="002740C1" w:rsidRPr="008066B0" w:rsidRDefault="002740C1" w:rsidP="00C44DDF">
            <w:pPr>
              <w:rPr>
                <w:rFonts w:ascii="Arial" w:hAnsi="Arial" w:cs="Arial"/>
                <w:sz w:val="24"/>
                <w:szCs w:val="24"/>
              </w:rPr>
            </w:pPr>
            <w:r>
              <w:rPr>
                <w:rFonts w:ascii="Arial" w:hAnsi="Arial" w:cs="Arial"/>
                <w:sz w:val="24"/>
                <w:szCs w:val="24"/>
              </w:rPr>
              <w:t xml:space="preserve"> </w:t>
            </w:r>
          </w:p>
        </w:tc>
      </w:tr>
      <w:tr w:rsidR="003F41DA" w:rsidRPr="008066B0" w14:paraId="06A62F0E" w14:textId="77777777" w:rsidTr="007E1350">
        <w:tc>
          <w:tcPr>
            <w:tcW w:w="1555" w:type="dxa"/>
            <w:shd w:val="clear" w:color="auto" w:fill="E7E6E6" w:themeFill="background2"/>
          </w:tcPr>
          <w:p w14:paraId="25288CB8" w14:textId="5DE93256" w:rsidR="003F41DA" w:rsidRPr="008066B0" w:rsidRDefault="003F41DA" w:rsidP="00C44DDF">
            <w:pPr>
              <w:rPr>
                <w:rFonts w:ascii="Arial" w:hAnsi="Arial" w:cs="Arial"/>
                <w:b/>
                <w:bCs/>
                <w:sz w:val="24"/>
                <w:szCs w:val="24"/>
              </w:rPr>
            </w:pPr>
            <w:r w:rsidRPr="008066B0">
              <w:rPr>
                <w:rFonts w:ascii="Arial" w:hAnsi="Arial" w:cs="Arial"/>
                <w:b/>
                <w:bCs/>
                <w:sz w:val="24"/>
                <w:szCs w:val="24"/>
              </w:rPr>
              <w:t>2.4.</w:t>
            </w:r>
          </w:p>
        </w:tc>
        <w:tc>
          <w:tcPr>
            <w:tcW w:w="8555" w:type="dxa"/>
            <w:gridSpan w:val="5"/>
            <w:shd w:val="clear" w:color="auto" w:fill="E7E6E6" w:themeFill="background2"/>
          </w:tcPr>
          <w:p w14:paraId="1FAB3893" w14:textId="608B3B55" w:rsidR="003F41DA" w:rsidRPr="008066B0" w:rsidRDefault="182A8470" w:rsidP="00C44DDF">
            <w:pPr>
              <w:rPr>
                <w:rFonts w:ascii="Arial" w:hAnsi="Arial" w:cs="Arial"/>
                <w:sz w:val="24"/>
                <w:szCs w:val="24"/>
              </w:rPr>
            </w:pPr>
            <w:r w:rsidRPr="008066B0">
              <w:rPr>
                <w:rFonts w:ascii="Arial" w:hAnsi="Arial" w:cs="Arial"/>
                <w:sz w:val="24"/>
                <w:szCs w:val="24"/>
              </w:rPr>
              <w:t>How will you ensure that the data you collect is accurate</w:t>
            </w:r>
            <w:r w:rsidR="09774D50" w:rsidRPr="008066B0">
              <w:rPr>
                <w:rFonts w:ascii="Arial" w:hAnsi="Arial" w:cs="Arial"/>
                <w:sz w:val="24"/>
                <w:szCs w:val="24"/>
              </w:rPr>
              <w:t xml:space="preserve"> and minimised to what is </w:t>
            </w:r>
            <w:r w:rsidR="778DE92A" w:rsidRPr="008066B0">
              <w:rPr>
                <w:rFonts w:ascii="Arial" w:hAnsi="Arial" w:cs="Arial"/>
                <w:sz w:val="24"/>
                <w:szCs w:val="24"/>
              </w:rPr>
              <w:t>necessary</w:t>
            </w:r>
            <w:r w:rsidR="7DAE43AB" w:rsidRPr="008066B0">
              <w:rPr>
                <w:rFonts w:ascii="Arial" w:hAnsi="Arial" w:cs="Arial"/>
                <w:sz w:val="24"/>
                <w:szCs w:val="24"/>
              </w:rPr>
              <w:t>?</w:t>
            </w:r>
          </w:p>
        </w:tc>
      </w:tr>
      <w:tr w:rsidR="002740C1" w:rsidRPr="008066B0" w14:paraId="29B42E3D" w14:textId="77777777" w:rsidTr="007E1350">
        <w:tc>
          <w:tcPr>
            <w:tcW w:w="10110" w:type="dxa"/>
            <w:gridSpan w:val="6"/>
          </w:tcPr>
          <w:p w14:paraId="01822339" w14:textId="77777777" w:rsidR="002740C1" w:rsidRDefault="002740C1" w:rsidP="0020441D">
            <w:pPr>
              <w:pStyle w:val="NormalWeb"/>
              <w:spacing w:before="0" w:beforeAutospacing="0" w:after="0" w:afterAutospacing="0"/>
            </w:pPr>
            <w:r>
              <w:rPr>
                <w:rFonts w:ascii="Arial" w:hAnsi="Arial" w:cs="Arial"/>
                <w:b/>
                <w:bCs/>
                <w:color w:val="000000"/>
              </w:rPr>
              <w:t>Data Retention</w:t>
            </w:r>
          </w:p>
          <w:p w14:paraId="788DE66B" w14:textId="77777777" w:rsidR="002740C1" w:rsidRDefault="002740C1" w:rsidP="0020441D">
            <w:pPr>
              <w:pStyle w:val="NormalWeb"/>
              <w:spacing w:before="0" w:beforeAutospacing="0" w:after="0" w:afterAutospacing="0"/>
            </w:pPr>
            <w:r>
              <w:rPr>
                <w:rFonts w:ascii="Arial" w:hAnsi="Arial" w:cs="Arial"/>
                <w:color w:val="000000"/>
              </w:rPr>
              <w:t xml:space="preserve">Data will be minimised to what is necessary through ensuring the users only record and retain what is useful for their professional development. This will be managed by the individual users who will review their recordings annually. This will be communicated to the users via the </w:t>
            </w:r>
            <w:r>
              <w:rPr>
                <w:rFonts w:ascii="Arial" w:hAnsi="Arial" w:cs="Arial"/>
                <w:color w:val="000000"/>
                <w:shd w:val="clear" w:color="auto" w:fill="FFFF00"/>
              </w:rPr>
              <w:t>DPO and added to the school’s data retention policy</w:t>
            </w:r>
            <w:r>
              <w:rPr>
                <w:rFonts w:ascii="Arial" w:hAnsi="Arial" w:cs="Arial"/>
                <w:color w:val="000000"/>
              </w:rPr>
              <w:t xml:space="preserve">. </w:t>
            </w:r>
            <w:proofErr w:type="gramStart"/>
            <w:r>
              <w:rPr>
                <w:rFonts w:ascii="Arial" w:hAnsi="Arial" w:cs="Arial"/>
                <w:color w:val="000000"/>
              </w:rPr>
              <w:t>Additionally</w:t>
            </w:r>
            <w:proofErr w:type="gramEnd"/>
            <w:r>
              <w:rPr>
                <w:rFonts w:ascii="Arial" w:hAnsi="Arial" w:cs="Arial"/>
                <w:color w:val="000000"/>
              </w:rPr>
              <w:t xml:space="preserve"> data will be deleted when the teacher leaves the school. This will be managed by the administrator. </w:t>
            </w:r>
          </w:p>
          <w:p w14:paraId="76CD9739" w14:textId="77777777" w:rsidR="002740C1" w:rsidRDefault="002740C1" w:rsidP="0020441D"/>
          <w:p w14:paraId="482F50EE" w14:textId="77777777" w:rsidR="002740C1" w:rsidRDefault="002740C1" w:rsidP="0020441D">
            <w:pPr>
              <w:pStyle w:val="NormalWeb"/>
              <w:spacing w:before="0" w:beforeAutospacing="0" w:after="0" w:afterAutospacing="0"/>
            </w:pPr>
            <w:r>
              <w:rPr>
                <w:rFonts w:ascii="Arial" w:hAnsi="Arial" w:cs="Arial"/>
                <w:b/>
                <w:bCs/>
                <w:color w:val="000000"/>
              </w:rPr>
              <w:t>Reporting</w:t>
            </w:r>
          </w:p>
          <w:p w14:paraId="5A40919A" w14:textId="77777777" w:rsidR="002740C1" w:rsidRDefault="002740C1" w:rsidP="0020441D">
            <w:pPr>
              <w:pStyle w:val="NormalWeb"/>
              <w:spacing w:before="0" w:beforeAutospacing="0" w:after="0" w:afterAutospacing="0"/>
            </w:pPr>
            <w:r>
              <w:rPr>
                <w:rFonts w:ascii="Arial" w:hAnsi="Arial" w:cs="Arial"/>
                <w:color w:val="000000"/>
              </w:rPr>
              <w:t xml:space="preserve">We will have a clear procedure for users to be able to report inaccurate data which will be communicated by the </w:t>
            </w:r>
            <w:proofErr w:type="gramStart"/>
            <w:r>
              <w:rPr>
                <w:rFonts w:ascii="Arial" w:hAnsi="Arial" w:cs="Arial"/>
                <w:color w:val="000000"/>
                <w:shd w:val="clear" w:color="auto" w:fill="FFFF00"/>
              </w:rPr>
              <w:t>DPO</w:t>
            </w:r>
            <w:proofErr w:type="gramEnd"/>
          </w:p>
          <w:p w14:paraId="7A1EA44C" w14:textId="77777777" w:rsidR="002740C1" w:rsidRDefault="002740C1" w:rsidP="0020441D"/>
          <w:p w14:paraId="0491F245" w14:textId="77777777" w:rsidR="002740C1" w:rsidRDefault="002740C1" w:rsidP="0020441D">
            <w:pPr>
              <w:pStyle w:val="NormalWeb"/>
              <w:spacing w:before="0" w:beforeAutospacing="0" w:after="0" w:afterAutospacing="0"/>
            </w:pPr>
            <w:r>
              <w:rPr>
                <w:rFonts w:ascii="Arial" w:hAnsi="Arial" w:cs="Arial"/>
                <w:b/>
                <w:bCs/>
                <w:color w:val="000000"/>
              </w:rPr>
              <w:t>Minimisation tools</w:t>
            </w:r>
          </w:p>
          <w:p w14:paraId="6E0801E0" w14:textId="619ED686" w:rsidR="002740C1" w:rsidRDefault="002740C1" w:rsidP="0020441D">
            <w:pPr>
              <w:pStyle w:val="NormalWeb"/>
              <w:spacing w:before="0" w:beforeAutospacing="0" w:after="0" w:afterAutospacing="0"/>
            </w:pPr>
            <w:r>
              <w:rPr>
                <w:rFonts w:ascii="Arial" w:hAnsi="Arial" w:cs="Arial"/>
                <w:color w:val="000000"/>
              </w:rPr>
              <w:t xml:space="preserve">IRIS Connect has several tools that assist users achieve data minimisation such as editing and anonymisation. </w:t>
            </w:r>
            <w:r>
              <w:rPr>
                <w:rFonts w:ascii="Arial" w:hAnsi="Arial" w:cs="Arial"/>
                <w:i/>
                <w:iCs/>
                <w:color w:val="000000"/>
              </w:rPr>
              <w:t xml:space="preserve">See these articles on </w:t>
            </w:r>
            <w:hyperlink r:id="rId23" w:history="1">
              <w:r>
                <w:rPr>
                  <w:rStyle w:val="Hyperlink"/>
                  <w:rFonts w:ascii="Arial" w:hAnsi="Arial" w:cs="Arial"/>
                  <w:i/>
                  <w:iCs/>
                  <w:color w:val="1155CC"/>
                </w:rPr>
                <w:t>data capture</w:t>
              </w:r>
            </w:hyperlink>
            <w:r>
              <w:rPr>
                <w:rFonts w:ascii="Arial" w:hAnsi="Arial" w:cs="Arial"/>
                <w:i/>
                <w:iCs/>
                <w:color w:val="000000"/>
              </w:rPr>
              <w:t xml:space="preserve"> and </w:t>
            </w:r>
            <w:hyperlink r:id="rId24" w:history="1">
              <w:r>
                <w:rPr>
                  <w:rStyle w:val="Hyperlink"/>
                  <w:rFonts w:ascii="Arial" w:hAnsi="Arial" w:cs="Arial"/>
                  <w:i/>
                  <w:iCs/>
                  <w:color w:val="1155CC"/>
                </w:rPr>
                <w:t>data retention</w:t>
              </w:r>
            </w:hyperlink>
            <w:r>
              <w:t>.</w:t>
            </w:r>
          </w:p>
          <w:p w14:paraId="443CF326" w14:textId="77777777" w:rsidR="002740C1" w:rsidRDefault="002740C1" w:rsidP="0020441D">
            <w:pPr>
              <w:pStyle w:val="NormalWeb"/>
              <w:spacing w:before="300" w:beforeAutospacing="0" w:after="300" w:afterAutospacing="0"/>
            </w:pPr>
            <w:r>
              <w:rPr>
                <w:rFonts w:ascii="Arial" w:hAnsi="Arial" w:cs="Arial"/>
                <w:b/>
                <w:bCs/>
                <w:color w:val="000000"/>
              </w:rPr>
              <w:t>Quality of Video Data</w:t>
            </w:r>
            <w:r>
              <w:rPr>
                <w:rFonts w:ascii="Arial" w:hAnsi="Arial" w:cs="Arial"/>
                <w:color w:val="000000"/>
              </w:rPr>
              <w:t xml:space="preserve">: IRIS Connect ensures that the video data is of high quality and clearly captures the necessary details, sufficient to fulfil the purpose for the data processing. This involves having good resolution, good quality microphones and tripods to all aid the recording quality and to avoid misinterpretation. Videos can be easily edited within the platform if any discrepancies are identified. Please see here for </w:t>
            </w:r>
            <w:hyperlink r:id="rId25" w:history="1">
              <w:r>
                <w:rPr>
                  <w:rStyle w:val="Hyperlink"/>
                  <w:rFonts w:ascii="Arial" w:hAnsi="Arial" w:cs="Arial"/>
                  <w:color w:val="1155CC"/>
                </w:rPr>
                <w:t>editing information</w:t>
              </w:r>
            </w:hyperlink>
            <w:r>
              <w:rPr>
                <w:rFonts w:ascii="Arial" w:hAnsi="Arial" w:cs="Arial"/>
                <w:color w:val="000000"/>
              </w:rPr>
              <w:t>.</w:t>
            </w:r>
          </w:p>
          <w:p w14:paraId="7148CD8C" w14:textId="77777777" w:rsidR="002740C1" w:rsidRDefault="002740C1" w:rsidP="0020441D">
            <w:pPr>
              <w:pStyle w:val="NormalWeb"/>
              <w:spacing w:before="300" w:beforeAutospacing="0" w:after="300" w:afterAutospacing="0"/>
            </w:pPr>
            <w:r>
              <w:rPr>
                <w:rFonts w:ascii="Arial" w:hAnsi="Arial" w:cs="Arial"/>
                <w:b/>
                <w:bCs/>
                <w:color w:val="000000"/>
              </w:rPr>
              <w:t>Metadata Accuracy</w:t>
            </w:r>
            <w:r>
              <w:rPr>
                <w:rFonts w:ascii="Arial" w:hAnsi="Arial" w:cs="Arial"/>
                <w:color w:val="000000"/>
              </w:rPr>
              <w:t>: Users will be instructed to ensure that the metadata associated with the video data, such as title, comments and tags are accurate. These elements can be easily edited within the platform if any discrepancies are identified.</w:t>
            </w:r>
          </w:p>
          <w:p w14:paraId="11025E69" w14:textId="77777777" w:rsidR="002740C1" w:rsidRDefault="002740C1" w:rsidP="0020441D">
            <w:pPr>
              <w:pStyle w:val="NormalWeb"/>
              <w:spacing w:before="300" w:beforeAutospacing="0" w:after="300" w:afterAutospacing="0"/>
            </w:pPr>
            <w:r>
              <w:rPr>
                <w:rFonts w:ascii="Arial" w:hAnsi="Arial" w:cs="Arial"/>
                <w:b/>
                <w:bCs/>
                <w:color w:val="000000"/>
              </w:rPr>
              <w:t>Data Storage and Handling:</w:t>
            </w:r>
            <w:r>
              <w:rPr>
                <w:rFonts w:ascii="Arial" w:hAnsi="Arial" w:cs="Arial"/>
                <w:color w:val="000000"/>
              </w:rPr>
              <w:t xml:space="preserve"> By using IRIS Connect system for storage this will ensure the data is robustly and securely stored to prevent data corruption or loss. Regular backups and data integrity checks are part of their </w:t>
            </w:r>
            <w:hyperlink r:id="rId26" w:history="1">
              <w:r>
                <w:rPr>
                  <w:rStyle w:val="Hyperlink"/>
                  <w:rFonts w:ascii="Arial" w:hAnsi="Arial" w:cs="Arial"/>
                  <w:color w:val="1155CC"/>
                </w:rPr>
                <w:t>security measures and controls</w:t>
              </w:r>
            </w:hyperlink>
            <w:r>
              <w:rPr>
                <w:rFonts w:ascii="Arial" w:hAnsi="Arial" w:cs="Arial"/>
                <w:color w:val="000000"/>
              </w:rPr>
              <w:t>.</w:t>
            </w:r>
          </w:p>
          <w:p w14:paraId="71A52B54" w14:textId="77777777" w:rsidR="002740C1" w:rsidRDefault="002740C1" w:rsidP="0020441D">
            <w:pPr>
              <w:rPr>
                <w:rFonts w:ascii="Arial" w:hAnsi="Arial" w:cs="Arial"/>
                <w:color w:val="000000"/>
                <w:sz w:val="24"/>
                <w:szCs w:val="24"/>
              </w:rPr>
            </w:pPr>
            <w:r w:rsidRPr="002740C1">
              <w:rPr>
                <w:rFonts w:ascii="Arial" w:hAnsi="Arial" w:cs="Arial"/>
                <w:b/>
                <w:bCs/>
                <w:color w:val="000000"/>
                <w:sz w:val="24"/>
                <w:szCs w:val="24"/>
              </w:rPr>
              <w:t>User Training</w:t>
            </w:r>
            <w:r w:rsidRPr="002740C1">
              <w:rPr>
                <w:rFonts w:ascii="Arial" w:hAnsi="Arial" w:cs="Arial"/>
                <w:color w:val="000000"/>
                <w:sz w:val="24"/>
                <w:szCs w:val="24"/>
              </w:rPr>
              <w:t>: We will ensure staff are training who will use the IRIS Connect system in proper procedures to ensure consistency and accuracy in recording and processing the data.</w:t>
            </w:r>
          </w:p>
          <w:p w14:paraId="1C74036D" w14:textId="22ECA103" w:rsidR="002740C1" w:rsidRPr="002740C1" w:rsidRDefault="002740C1" w:rsidP="0020441D">
            <w:pPr>
              <w:rPr>
                <w:rFonts w:ascii="Arial" w:hAnsi="Arial" w:cs="Arial"/>
                <w:sz w:val="24"/>
                <w:szCs w:val="24"/>
              </w:rPr>
            </w:pPr>
          </w:p>
        </w:tc>
      </w:tr>
      <w:tr w:rsidR="00CE212C" w:rsidRPr="008066B0" w14:paraId="6591AFC1" w14:textId="77777777" w:rsidTr="007E1350">
        <w:tc>
          <w:tcPr>
            <w:tcW w:w="1555" w:type="dxa"/>
            <w:shd w:val="clear" w:color="auto" w:fill="E7E6E6" w:themeFill="background2"/>
          </w:tcPr>
          <w:p w14:paraId="4C0B2357" w14:textId="5C2C4932" w:rsidR="00CE212C" w:rsidRPr="00CE212C" w:rsidRDefault="00CE212C" w:rsidP="0020441D">
            <w:pPr>
              <w:pStyle w:val="NormalWeb"/>
              <w:spacing w:before="0" w:beforeAutospacing="0" w:after="0" w:afterAutospacing="0"/>
              <w:rPr>
                <w:rFonts w:ascii="Arial" w:eastAsiaTheme="minorEastAsia" w:hAnsi="Arial" w:cs="Arial"/>
                <w:b/>
                <w:bCs/>
                <w:color w:val="000000"/>
                <w:lang w:eastAsia="en-US"/>
              </w:rPr>
            </w:pPr>
            <w:r w:rsidRPr="00CE212C">
              <w:rPr>
                <w:rFonts w:ascii="Arial" w:eastAsiaTheme="minorEastAsia" w:hAnsi="Arial" w:cs="Arial"/>
                <w:b/>
                <w:bCs/>
                <w:color w:val="000000"/>
                <w:lang w:eastAsia="en-US"/>
              </w:rPr>
              <w:t>2.5.</w:t>
            </w:r>
          </w:p>
        </w:tc>
        <w:tc>
          <w:tcPr>
            <w:tcW w:w="8555" w:type="dxa"/>
            <w:gridSpan w:val="5"/>
            <w:shd w:val="clear" w:color="auto" w:fill="E7E6E6" w:themeFill="background2"/>
          </w:tcPr>
          <w:p w14:paraId="6AEEC893" w14:textId="456486E8" w:rsidR="00CE212C" w:rsidRPr="00CE212C" w:rsidRDefault="00CE212C" w:rsidP="0020441D">
            <w:pPr>
              <w:pStyle w:val="NormalWeb"/>
              <w:spacing w:before="0" w:beforeAutospacing="0" w:after="0" w:afterAutospacing="0"/>
              <w:rPr>
                <w:rFonts w:ascii="Arial" w:eastAsiaTheme="minorEastAsia" w:hAnsi="Arial" w:cs="Arial"/>
                <w:color w:val="000000"/>
                <w:lang w:eastAsia="en-US"/>
              </w:rPr>
            </w:pPr>
            <w:r w:rsidRPr="00CE212C">
              <w:rPr>
                <w:rFonts w:ascii="Arial" w:eastAsiaTheme="minorEastAsia" w:hAnsi="Arial" w:cs="Arial"/>
                <w:b/>
                <w:bCs/>
                <w:color w:val="000000"/>
                <w:lang w:eastAsia="en-US"/>
              </w:rPr>
              <w:t xml:space="preserve">Consider how to consult with relevant stakeholders: </w:t>
            </w:r>
            <w:r w:rsidRPr="00CE212C">
              <w:rPr>
                <w:rFonts w:ascii="Arial" w:eastAsiaTheme="minorEastAsia" w:hAnsi="Arial" w:cs="Arial"/>
                <w:color w:val="000000"/>
                <w:lang w:eastAsia="en-US"/>
              </w:rPr>
              <w:t>describe when and how you will seek individuals’ views – or justify why it’s not appropriate to do so. Who else do you need to involve within your organisation? Do you need to ask your processors to assist? Do you plan to consult information security experts, or any other experts?</w:t>
            </w:r>
          </w:p>
        </w:tc>
      </w:tr>
      <w:tr w:rsidR="00CE212C" w:rsidRPr="008066B0" w14:paraId="18D6CBED" w14:textId="77777777" w:rsidTr="007E1350">
        <w:tc>
          <w:tcPr>
            <w:tcW w:w="10110" w:type="dxa"/>
            <w:gridSpan w:val="6"/>
          </w:tcPr>
          <w:p w14:paraId="2298D199" w14:textId="77777777" w:rsidR="00CE212C" w:rsidRPr="00CE212C" w:rsidRDefault="00CE212C" w:rsidP="00CE212C">
            <w:pPr>
              <w:pStyle w:val="NormalWeb"/>
              <w:rPr>
                <w:rFonts w:ascii="Arial" w:eastAsiaTheme="minorEastAsia" w:hAnsi="Arial" w:cs="Arial"/>
                <w:color w:val="000000"/>
                <w:lang w:eastAsia="en-US"/>
              </w:rPr>
            </w:pPr>
            <w:r w:rsidRPr="00CE212C">
              <w:rPr>
                <w:rFonts w:ascii="Arial" w:eastAsiaTheme="minorEastAsia" w:hAnsi="Arial" w:cs="Arial"/>
                <w:color w:val="000000"/>
                <w:lang w:eastAsia="en-US"/>
              </w:rPr>
              <w:t>We will operate a multi-faceted stakeholder engagement and consultation. We will actively inform parents and learners of the programme including the purpose and provide them with clear mechanisms to ask questions and object to processing.</w:t>
            </w:r>
          </w:p>
          <w:p w14:paraId="5BADA8BB" w14:textId="77777777" w:rsidR="00CE212C" w:rsidRPr="00CE212C" w:rsidRDefault="00CE212C" w:rsidP="00CE212C">
            <w:pPr>
              <w:pStyle w:val="NormalWeb"/>
              <w:rPr>
                <w:rFonts w:ascii="Arial" w:eastAsiaTheme="minorEastAsia" w:hAnsi="Arial" w:cs="Arial"/>
                <w:color w:val="000000"/>
                <w:lang w:eastAsia="en-US"/>
              </w:rPr>
            </w:pPr>
            <w:r w:rsidRPr="00CE212C">
              <w:rPr>
                <w:rFonts w:ascii="Arial" w:eastAsiaTheme="minorEastAsia" w:hAnsi="Arial" w:cs="Arial"/>
                <w:color w:val="000000"/>
                <w:lang w:eastAsia="en-US"/>
              </w:rPr>
              <w:t>We will engage teachers in an extensive programme of orientation and induction facilitated by an onsite launch event which makes clear the systems privacy by design model, as well as their rights and obligations in the use of the system. We will clearly signpost that the use of the system is on an opt-in basis. </w:t>
            </w:r>
          </w:p>
          <w:p w14:paraId="302EF915" w14:textId="77777777" w:rsidR="00CE212C" w:rsidRPr="00CE212C" w:rsidRDefault="00CE212C" w:rsidP="00CE212C">
            <w:pPr>
              <w:pStyle w:val="NormalWeb"/>
              <w:rPr>
                <w:rFonts w:ascii="Arial" w:eastAsiaTheme="minorEastAsia" w:hAnsi="Arial" w:cs="Arial"/>
                <w:color w:val="000000"/>
                <w:lang w:eastAsia="en-US"/>
              </w:rPr>
            </w:pPr>
            <w:r w:rsidRPr="00CE212C">
              <w:rPr>
                <w:rFonts w:ascii="Arial" w:eastAsiaTheme="minorEastAsia" w:hAnsi="Arial" w:cs="Arial"/>
                <w:color w:val="000000"/>
                <w:lang w:eastAsia="en-US"/>
              </w:rPr>
              <w:t>We will engage our network manager in a review of the IRIS Connect system to ensure that it is compatible with our network and does not present a security risk.</w:t>
            </w:r>
          </w:p>
          <w:p w14:paraId="0C11903B" w14:textId="77777777" w:rsidR="00CE212C" w:rsidRPr="00CE212C" w:rsidRDefault="00CE212C" w:rsidP="0020441D">
            <w:pPr>
              <w:pStyle w:val="NormalWeb"/>
              <w:spacing w:before="0" w:beforeAutospacing="0" w:after="0" w:afterAutospacing="0"/>
              <w:rPr>
                <w:rFonts w:ascii="Arial" w:eastAsiaTheme="minorEastAsia" w:hAnsi="Arial" w:cs="Arial"/>
                <w:color w:val="000000"/>
                <w:lang w:eastAsia="en-US"/>
              </w:rPr>
            </w:pPr>
          </w:p>
        </w:tc>
      </w:tr>
      <w:tr w:rsidR="00C44DDF" w:rsidRPr="008066B0" w14:paraId="46F0AD6E" w14:textId="77777777" w:rsidTr="007E1350">
        <w:trPr>
          <w:trHeight w:val="174"/>
        </w:trPr>
        <w:tc>
          <w:tcPr>
            <w:tcW w:w="10110" w:type="dxa"/>
            <w:gridSpan w:val="6"/>
            <w:shd w:val="clear" w:color="auto" w:fill="A5A5A5" w:themeFill="accent3"/>
          </w:tcPr>
          <w:p w14:paraId="252CE8EE" w14:textId="77777777" w:rsidR="00C44DDF" w:rsidRPr="008066B0" w:rsidRDefault="00C44DDF" w:rsidP="00C44DDF">
            <w:pPr>
              <w:rPr>
                <w:rFonts w:ascii="Arial" w:hAnsi="Arial" w:cs="Arial"/>
                <w:sz w:val="24"/>
                <w:szCs w:val="24"/>
              </w:rPr>
            </w:pPr>
          </w:p>
        </w:tc>
      </w:tr>
      <w:tr w:rsidR="00C44DDF" w:rsidRPr="008066B0" w14:paraId="45F183C3" w14:textId="77777777" w:rsidTr="007E1350">
        <w:tc>
          <w:tcPr>
            <w:tcW w:w="1555" w:type="dxa"/>
            <w:tcBorders>
              <w:bottom w:val="double" w:sz="4" w:space="0" w:color="auto"/>
            </w:tcBorders>
            <w:shd w:val="clear" w:color="auto" w:fill="E7E6E6" w:themeFill="background2"/>
          </w:tcPr>
          <w:p w14:paraId="2230C284" w14:textId="68278197" w:rsidR="00C44DDF" w:rsidRPr="002740C1" w:rsidRDefault="00C44DDF" w:rsidP="00C44DDF">
            <w:pPr>
              <w:rPr>
                <w:rFonts w:ascii="Arial" w:hAnsi="Arial" w:cs="Arial"/>
                <w:b/>
                <w:bCs/>
                <w:i/>
                <w:iCs/>
                <w:sz w:val="24"/>
                <w:szCs w:val="24"/>
              </w:rPr>
            </w:pPr>
            <w:r w:rsidRPr="002740C1">
              <w:rPr>
                <w:rFonts w:ascii="Arial" w:hAnsi="Arial" w:cs="Arial"/>
                <w:b/>
                <w:bCs/>
                <w:i/>
                <w:iCs/>
                <w:sz w:val="24"/>
                <w:szCs w:val="24"/>
              </w:rPr>
              <w:t xml:space="preserve">Section </w:t>
            </w:r>
            <w:r w:rsidR="00AA5846" w:rsidRPr="002740C1">
              <w:rPr>
                <w:rFonts w:ascii="Arial" w:hAnsi="Arial" w:cs="Arial"/>
                <w:b/>
                <w:bCs/>
                <w:i/>
                <w:iCs/>
                <w:sz w:val="24"/>
                <w:szCs w:val="24"/>
              </w:rPr>
              <w:t>3</w:t>
            </w:r>
            <w:r w:rsidRPr="002740C1">
              <w:rPr>
                <w:rFonts w:ascii="Arial" w:hAnsi="Arial" w:cs="Arial"/>
                <w:b/>
                <w:bCs/>
                <w:i/>
                <w:iCs/>
                <w:sz w:val="24"/>
                <w:szCs w:val="24"/>
              </w:rPr>
              <w:t>:</w:t>
            </w:r>
          </w:p>
        </w:tc>
        <w:tc>
          <w:tcPr>
            <w:tcW w:w="8555" w:type="dxa"/>
            <w:gridSpan w:val="5"/>
            <w:tcBorders>
              <w:bottom w:val="double" w:sz="4" w:space="0" w:color="auto"/>
            </w:tcBorders>
            <w:shd w:val="clear" w:color="auto" w:fill="E7E6E6" w:themeFill="background2"/>
          </w:tcPr>
          <w:p w14:paraId="39753BF8" w14:textId="69519C12" w:rsidR="00C44DDF" w:rsidRPr="002740C1" w:rsidRDefault="00C44DDF" w:rsidP="00C44DDF">
            <w:pPr>
              <w:jc w:val="both"/>
              <w:rPr>
                <w:rFonts w:ascii="Arial" w:hAnsi="Arial" w:cs="Arial"/>
                <w:b/>
                <w:i/>
                <w:iCs/>
                <w:sz w:val="24"/>
                <w:szCs w:val="24"/>
              </w:rPr>
            </w:pPr>
            <w:r w:rsidRPr="002740C1">
              <w:rPr>
                <w:rFonts w:ascii="Arial" w:hAnsi="Arial" w:cs="Arial"/>
                <w:b/>
                <w:i/>
                <w:iCs/>
                <w:sz w:val="24"/>
                <w:szCs w:val="24"/>
              </w:rPr>
              <w:t xml:space="preserve">This section considers the special characteristics of the personal data that could be processed. The law establishes that certain types of personal data </w:t>
            </w:r>
            <w:proofErr w:type="gramStart"/>
            <w:r w:rsidRPr="002740C1">
              <w:rPr>
                <w:rFonts w:ascii="Arial" w:hAnsi="Arial" w:cs="Arial"/>
                <w:b/>
                <w:i/>
                <w:iCs/>
                <w:sz w:val="24"/>
                <w:szCs w:val="24"/>
              </w:rPr>
              <w:t>presents</w:t>
            </w:r>
            <w:proofErr w:type="gramEnd"/>
            <w:r w:rsidRPr="002740C1">
              <w:rPr>
                <w:rFonts w:ascii="Arial" w:hAnsi="Arial" w:cs="Arial"/>
                <w:b/>
                <w:i/>
                <w:iCs/>
                <w:sz w:val="24"/>
                <w:szCs w:val="24"/>
              </w:rPr>
              <w:t xml:space="preserve"> greater degrees of risk than others, and as a consequence has to be treated differently.</w:t>
            </w:r>
          </w:p>
          <w:p w14:paraId="241B49F8" w14:textId="59F8D0F5" w:rsidR="00C44DDF" w:rsidRPr="002740C1" w:rsidRDefault="00C44DDF" w:rsidP="00C44DDF">
            <w:pPr>
              <w:jc w:val="both"/>
              <w:rPr>
                <w:rFonts w:ascii="Arial" w:hAnsi="Arial" w:cs="Arial"/>
                <w:b/>
                <w:i/>
                <w:iCs/>
                <w:sz w:val="24"/>
                <w:szCs w:val="24"/>
              </w:rPr>
            </w:pPr>
          </w:p>
        </w:tc>
      </w:tr>
      <w:tr w:rsidR="00C44DDF" w:rsidRPr="008066B0" w14:paraId="3C6935B9" w14:textId="77777777" w:rsidTr="007E1350">
        <w:tc>
          <w:tcPr>
            <w:tcW w:w="10110" w:type="dxa"/>
            <w:gridSpan w:val="6"/>
            <w:tcBorders>
              <w:bottom w:val="double" w:sz="4" w:space="0" w:color="auto"/>
            </w:tcBorders>
          </w:tcPr>
          <w:p w14:paraId="1CA3365C" w14:textId="77777777" w:rsidR="00C44DDF" w:rsidRPr="008066B0" w:rsidRDefault="00C44DDF" w:rsidP="00C44DDF">
            <w:pPr>
              <w:rPr>
                <w:rFonts w:ascii="Arial" w:hAnsi="Arial" w:cs="Arial"/>
                <w:sz w:val="24"/>
                <w:szCs w:val="24"/>
              </w:rPr>
            </w:pPr>
          </w:p>
        </w:tc>
      </w:tr>
      <w:tr w:rsidR="00E83B80" w:rsidRPr="008066B0" w14:paraId="452AF941" w14:textId="77777777" w:rsidTr="007E1350">
        <w:trPr>
          <w:trHeight w:val="404"/>
        </w:trPr>
        <w:tc>
          <w:tcPr>
            <w:tcW w:w="10110" w:type="dxa"/>
            <w:gridSpan w:val="6"/>
            <w:tcBorders>
              <w:top w:val="double" w:sz="4" w:space="0" w:color="auto"/>
            </w:tcBorders>
            <w:shd w:val="clear" w:color="auto" w:fill="E7E6E6" w:themeFill="background2"/>
          </w:tcPr>
          <w:p w14:paraId="60B61AB2" w14:textId="1DAD3AA2" w:rsidR="00E83B80" w:rsidRPr="008066B0" w:rsidRDefault="00E83B80" w:rsidP="00C44DDF">
            <w:pPr>
              <w:rPr>
                <w:rFonts w:ascii="Arial" w:hAnsi="Arial" w:cs="Arial"/>
                <w:b/>
                <w:bCs/>
                <w:sz w:val="24"/>
                <w:szCs w:val="24"/>
              </w:rPr>
            </w:pPr>
            <w:r w:rsidRPr="008066B0">
              <w:rPr>
                <w:rFonts w:ascii="Arial" w:hAnsi="Arial" w:cs="Arial"/>
                <w:b/>
                <w:bCs/>
                <w:sz w:val="24"/>
                <w:szCs w:val="24"/>
              </w:rPr>
              <w:t xml:space="preserve">Please </w:t>
            </w:r>
            <w:r w:rsidRPr="00E83B80">
              <w:rPr>
                <w:rFonts w:ascii="Arial" w:hAnsi="Arial" w:cs="Arial"/>
                <w:b/>
                <w:bCs/>
                <w:sz w:val="24"/>
                <w:szCs w:val="24"/>
                <w:shd w:val="clear" w:color="auto" w:fill="E7E6E6" w:themeFill="background2"/>
              </w:rPr>
              <w:t>identify whether the personal data</w:t>
            </w:r>
            <w:r w:rsidRPr="008066B0">
              <w:rPr>
                <w:rFonts w:ascii="Arial" w:hAnsi="Arial" w:cs="Arial"/>
                <w:b/>
                <w:bCs/>
                <w:sz w:val="24"/>
                <w:szCs w:val="24"/>
              </w:rPr>
              <w:t xml:space="preserve"> will include any of the following categories:</w:t>
            </w:r>
          </w:p>
        </w:tc>
      </w:tr>
      <w:tr w:rsidR="00C44DDF" w:rsidRPr="008066B0" w14:paraId="714F5D7E" w14:textId="6F830E36" w:rsidTr="007E1350">
        <w:tc>
          <w:tcPr>
            <w:tcW w:w="1555" w:type="dxa"/>
            <w:shd w:val="clear" w:color="auto" w:fill="E7E6E6" w:themeFill="background2"/>
          </w:tcPr>
          <w:p w14:paraId="1CA8FD3F" w14:textId="6BCCB4CF" w:rsidR="00C44DDF" w:rsidRPr="008066B0" w:rsidRDefault="00AA5846" w:rsidP="00E83B80">
            <w:pPr>
              <w:jc w:val="both"/>
              <w:rPr>
                <w:rFonts w:ascii="Arial" w:hAnsi="Arial" w:cs="Arial"/>
                <w:b/>
                <w:bCs/>
                <w:sz w:val="24"/>
                <w:szCs w:val="24"/>
              </w:rPr>
            </w:pPr>
            <w:r w:rsidRPr="008066B0">
              <w:rPr>
                <w:rFonts w:ascii="Arial" w:hAnsi="Arial" w:cs="Arial"/>
                <w:b/>
                <w:bCs/>
                <w:sz w:val="24"/>
                <w:szCs w:val="24"/>
              </w:rPr>
              <w:t>3</w:t>
            </w:r>
            <w:r w:rsidR="00C44DDF" w:rsidRPr="008066B0">
              <w:rPr>
                <w:rFonts w:ascii="Arial" w:hAnsi="Arial" w:cs="Arial"/>
                <w:b/>
                <w:bCs/>
                <w:sz w:val="24"/>
                <w:szCs w:val="24"/>
              </w:rPr>
              <w:t xml:space="preserve">.1.  </w:t>
            </w:r>
          </w:p>
        </w:tc>
        <w:tc>
          <w:tcPr>
            <w:tcW w:w="6111" w:type="dxa"/>
            <w:gridSpan w:val="3"/>
            <w:shd w:val="clear" w:color="auto" w:fill="E7E6E6" w:themeFill="background2"/>
          </w:tcPr>
          <w:p w14:paraId="41770026" w14:textId="0E26A5E1" w:rsidR="00C44DDF" w:rsidRPr="008066B0" w:rsidRDefault="00C44DDF" w:rsidP="00C44DDF">
            <w:pPr>
              <w:rPr>
                <w:rFonts w:ascii="Arial" w:hAnsi="Arial" w:cs="Arial"/>
                <w:sz w:val="24"/>
                <w:szCs w:val="24"/>
              </w:rPr>
            </w:pPr>
            <w:r w:rsidRPr="008066B0">
              <w:rPr>
                <w:rFonts w:ascii="Arial" w:hAnsi="Arial" w:cs="Arial"/>
                <w:sz w:val="24"/>
                <w:szCs w:val="24"/>
              </w:rPr>
              <w:t>Category:</w:t>
            </w:r>
          </w:p>
        </w:tc>
        <w:tc>
          <w:tcPr>
            <w:tcW w:w="1098" w:type="dxa"/>
            <w:tcBorders>
              <w:right w:val="double" w:sz="4" w:space="0" w:color="auto"/>
            </w:tcBorders>
            <w:shd w:val="clear" w:color="auto" w:fill="E7E6E6" w:themeFill="background2"/>
          </w:tcPr>
          <w:p w14:paraId="0D4D80B5" w14:textId="35F22133"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tc>
        <w:tc>
          <w:tcPr>
            <w:tcW w:w="1346" w:type="dxa"/>
            <w:tcBorders>
              <w:left w:val="double" w:sz="4" w:space="0" w:color="auto"/>
            </w:tcBorders>
            <w:shd w:val="clear" w:color="auto" w:fill="E7E6E6" w:themeFill="background2"/>
          </w:tcPr>
          <w:p w14:paraId="11C51FD0" w14:textId="36D6AC8C" w:rsidR="00C44DDF" w:rsidRPr="008066B0" w:rsidRDefault="00C44DDF" w:rsidP="00C44DDF">
            <w:pPr>
              <w:jc w:val="center"/>
              <w:rPr>
                <w:rFonts w:ascii="Arial" w:hAnsi="Arial" w:cs="Arial"/>
                <w:sz w:val="24"/>
                <w:szCs w:val="24"/>
              </w:rPr>
            </w:pPr>
            <w:r w:rsidRPr="008066B0">
              <w:rPr>
                <w:rFonts w:ascii="Arial" w:hAnsi="Arial" w:cs="Arial"/>
                <w:sz w:val="24"/>
                <w:szCs w:val="24"/>
              </w:rPr>
              <w:t>No</w:t>
            </w:r>
          </w:p>
        </w:tc>
      </w:tr>
      <w:tr w:rsidR="00C44DDF" w:rsidRPr="008066B0" w14:paraId="39BE1A8A" w14:textId="5ED04CE2" w:rsidTr="007E1350">
        <w:tc>
          <w:tcPr>
            <w:tcW w:w="1555" w:type="dxa"/>
            <w:shd w:val="clear" w:color="auto" w:fill="E7E6E6" w:themeFill="background2"/>
          </w:tcPr>
          <w:p w14:paraId="540B7503" w14:textId="0F05F92D" w:rsidR="00C44DDF" w:rsidRPr="008066B0" w:rsidRDefault="00AA5846" w:rsidP="00E83B80">
            <w:pPr>
              <w:ind w:left="720"/>
              <w:jc w:val="both"/>
              <w:rPr>
                <w:rFonts w:ascii="Arial" w:hAnsi="Arial" w:cs="Arial"/>
                <w:b/>
                <w:bCs/>
                <w:sz w:val="24"/>
                <w:szCs w:val="24"/>
              </w:rPr>
            </w:pPr>
            <w:r w:rsidRPr="008066B0">
              <w:rPr>
                <w:rFonts w:ascii="Arial" w:hAnsi="Arial" w:cs="Arial"/>
                <w:b/>
                <w:bCs/>
                <w:sz w:val="24"/>
                <w:szCs w:val="24"/>
              </w:rPr>
              <w:t>3</w:t>
            </w:r>
            <w:r w:rsidR="00C44DDF" w:rsidRPr="008066B0">
              <w:rPr>
                <w:rFonts w:ascii="Arial" w:hAnsi="Arial" w:cs="Arial"/>
                <w:b/>
                <w:bCs/>
                <w:sz w:val="24"/>
                <w:szCs w:val="24"/>
              </w:rPr>
              <w:t>.1.1.</w:t>
            </w:r>
          </w:p>
        </w:tc>
        <w:tc>
          <w:tcPr>
            <w:tcW w:w="6111" w:type="dxa"/>
            <w:gridSpan w:val="3"/>
          </w:tcPr>
          <w:p w14:paraId="246B039F" w14:textId="54941951" w:rsidR="00C44DDF" w:rsidRPr="008066B0" w:rsidRDefault="00C44DDF" w:rsidP="00C44DDF">
            <w:pPr>
              <w:rPr>
                <w:rFonts w:ascii="Arial" w:hAnsi="Arial" w:cs="Arial"/>
                <w:i/>
                <w:iCs/>
                <w:sz w:val="24"/>
                <w:szCs w:val="24"/>
              </w:rPr>
            </w:pPr>
            <w:r w:rsidRPr="008066B0">
              <w:rPr>
                <w:rFonts w:ascii="Arial" w:hAnsi="Arial" w:cs="Arial"/>
                <w:i/>
                <w:iCs/>
                <w:sz w:val="24"/>
                <w:szCs w:val="24"/>
              </w:rPr>
              <w:t>Name</w:t>
            </w:r>
            <w:r w:rsidR="0020441D">
              <w:rPr>
                <w:rFonts w:ascii="Arial" w:hAnsi="Arial" w:cs="Arial"/>
                <w:i/>
                <w:iCs/>
                <w:sz w:val="24"/>
                <w:szCs w:val="24"/>
              </w:rPr>
              <w:t xml:space="preserve"> (</w:t>
            </w:r>
            <w:r w:rsidR="0020441D" w:rsidRPr="0020441D">
              <w:rPr>
                <w:rFonts w:ascii="Arial" w:hAnsi="Arial" w:cs="Arial"/>
                <w:i/>
                <w:iCs/>
                <w:color w:val="1F4E79" w:themeColor="accent1" w:themeShade="80"/>
                <w:sz w:val="24"/>
                <w:szCs w:val="24"/>
              </w:rPr>
              <w:t>Teacher only. Needed for the user account)</w:t>
            </w:r>
          </w:p>
        </w:tc>
        <w:tc>
          <w:tcPr>
            <w:tcW w:w="1098" w:type="dxa"/>
            <w:tcBorders>
              <w:right w:val="double" w:sz="4" w:space="0" w:color="auto"/>
            </w:tcBorders>
            <w:shd w:val="clear" w:color="auto" w:fill="9CC2E5" w:themeFill="accent1" w:themeFillTint="99"/>
          </w:tcPr>
          <w:p w14:paraId="38769EFD" w14:textId="7805C070"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605801844"/>
                <w14:checkbox>
                  <w14:checked w14:val="0"/>
                  <w14:checkedState w14:val="2612" w14:font="MS Gothic"/>
                  <w14:uncheckedState w14:val="2610" w14:font="MS Gothic"/>
                </w14:checkbox>
              </w:sdtPr>
              <w:sdtContent>
                <w:r w:rsidR="00E83B80">
                  <w:rPr>
                    <w:rFonts w:ascii="MS Gothic" w:eastAsia="MS Gothic" w:hAnsi="MS Gothic" w:cs="Arial" w:hint="eastAsia"/>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78225330" w14:textId="0839B0B6"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232699236"/>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307A8DC0" w14:textId="0B3D6CAD" w:rsidTr="007E1350">
        <w:tc>
          <w:tcPr>
            <w:tcW w:w="1555" w:type="dxa"/>
            <w:shd w:val="clear" w:color="auto" w:fill="E7E6E6" w:themeFill="background2"/>
          </w:tcPr>
          <w:p w14:paraId="4D0CF6AD" w14:textId="51F20285" w:rsidR="00C44DDF" w:rsidRPr="008066B0" w:rsidRDefault="00AA5846" w:rsidP="00E83B80">
            <w:pPr>
              <w:ind w:left="720"/>
              <w:jc w:val="both"/>
              <w:rPr>
                <w:rFonts w:ascii="Arial" w:hAnsi="Arial" w:cs="Arial"/>
                <w:b/>
                <w:bCs/>
                <w:sz w:val="24"/>
                <w:szCs w:val="24"/>
              </w:rPr>
            </w:pPr>
            <w:r w:rsidRPr="008066B0">
              <w:rPr>
                <w:rFonts w:ascii="Arial" w:hAnsi="Arial" w:cs="Arial"/>
                <w:b/>
                <w:bCs/>
                <w:sz w:val="24"/>
                <w:szCs w:val="24"/>
              </w:rPr>
              <w:t>3</w:t>
            </w:r>
            <w:r w:rsidR="00C44DDF" w:rsidRPr="008066B0">
              <w:rPr>
                <w:rFonts w:ascii="Arial" w:hAnsi="Arial" w:cs="Arial"/>
                <w:b/>
                <w:bCs/>
                <w:sz w:val="24"/>
                <w:szCs w:val="24"/>
              </w:rPr>
              <w:t>.1.2.</w:t>
            </w:r>
          </w:p>
        </w:tc>
        <w:tc>
          <w:tcPr>
            <w:tcW w:w="6111" w:type="dxa"/>
            <w:gridSpan w:val="3"/>
          </w:tcPr>
          <w:p w14:paraId="533E7330" w14:textId="4D39F277" w:rsidR="00C44DDF" w:rsidRPr="008066B0" w:rsidRDefault="00C44DDF" w:rsidP="00C44DDF">
            <w:pPr>
              <w:rPr>
                <w:rFonts w:ascii="Arial" w:hAnsi="Arial" w:cs="Arial"/>
                <w:i/>
                <w:iCs/>
                <w:sz w:val="24"/>
                <w:szCs w:val="24"/>
              </w:rPr>
            </w:pPr>
            <w:r w:rsidRPr="008066B0">
              <w:rPr>
                <w:rFonts w:ascii="Arial" w:hAnsi="Arial" w:cs="Arial"/>
                <w:i/>
                <w:iCs/>
                <w:sz w:val="24"/>
                <w:szCs w:val="24"/>
              </w:rPr>
              <w:t>Address (home or business)</w:t>
            </w:r>
          </w:p>
        </w:tc>
        <w:tc>
          <w:tcPr>
            <w:tcW w:w="1098" w:type="dxa"/>
            <w:tcBorders>
              <w:right w:val="double" w:sz="4" w:space="0" w:color="auto"/>
            </w:tcBorders>
            <w:shd w:val="clear" w:color="auto" w:fill="9CC2E5" w:themeFill="accent1" w:themeFillTint="99"/>
          </w:tcPr>
          <w:p w14:paraId="1DD5DC8B" w14:textId="45F3C5B5"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209841356"/>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4E7EE17E" w14:textId="2CD06421"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868868025"/>
                <w14:checkbox>
                  <w14:checked w14:val="1"/>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r>
      <w:tr w:rsidR="00C44DDF" w:rsidRPr="008066B0" w14:paraId="274D3CE2" w14:textId="2619CE51" w:rsidTr="007E1350">
        <w:tc>
          <w:tcPr>
            <w:tcW w:w="1555" w:type="dxa"/>
            <w:shd w:val="clear" w:color="auto" w:fill="E7E6E6" w:themeFill="background2"/>
          </w:tcPr>
          <w:p w14:paraId="018C1658" w14:textId="538DD130" w:rsidR="00C44DDF" w:rsidRPr="008066B0" w:rsidRDefault="00AA5846" w:rsidP="00E83B80">
            <w:pPr>
              <w:ind w:left="720"/>
              <w:jc w:val="both"/>
              <w:rPr>
                <w:rFonts w:ascii="Arial" w:hAnsi="Arial" w:cs="Arial"/>
                <w:b/>
                <w:bCs/>
                <w:sz w:val="24"/>
                <w:szCs w:val="24"/>
              </w:rPr>
            </w:pPr>
            <w:r w:rsidRPr="008066B0">
              <w:rPr>
                <w:rFonts w:ascii="Arial" w:hAnsi="Arial" w:cs="Arial"/>
                <w:b/>
                <w:bCs/>
                <w:sz w:val="24"/>
                <w:szCs w:val="24"/>
              </w:rPr>
              <w:t>3</w:t>
            </w:r>
            <w:r w:rsidR="00C44DDF" w:rsidRPr="008066B0">
              <w:rPr>
                <w:rFonts w:ascii="Arial" w:hAnsi="Arial" w:cs="Arial"/>
                <w:b/>
                <w:bCs/>
                <w:sz w:val="24"/>
                <w:szCs w:val="24"/>
              </w:rPr>
              <w:t>.1.3.</w:t>
            </w:r>
          </w:p>
        </w:tc>
        <w:tc>
          <w:tcPr>
            <w:tcW w:w="6111" w:type="dxa"/>
            <w:gridSpan w:val="3"/>
          </w:tcPr>
          <w:p w14:paraId="5855E561" w14:textId="75784925" w:rsidR="00C44DDF" w:rsidRPr="008066B0" w:rsidRDefault="00C44DDF" w:rsidP="00C44DDF">
            <w:pPr>
              <w:rPr>
                <w:rFonts w:ascii="Arial" w:hAnsi="Arial" w:cs="Arial"/>
                <w:i/>
                <w:iCs/>
                <w:sz w:val="24"/>
                <w:szCs w:val="24"/>
              </w:rPr>
            </w:pPr>
            <w:r w:rsidRPr="008066B0">
              <w:rPr>
                <w:rFonts w:ascii="Arial" w:hAnsi="Arial" w:cs="Arial"/>
                <w:i/>
                <w:iCs/>
                <w:sz w:val="24"/>
                <w:szCs w:val="24"/>
              </w:rPr>
              <w:t>Identifying Number (WCCIS)</w:t>
            </w:r>
          </w:p>
        </w:tc>
        <w:tc>
          <w:tcPr>
            <w:tcW w:w="1098" w:type="dxa"/>
            <w:tcBorders>
              <w:right w:val="double" w:sz="4" w:space="0" w:color="auto"/>
            </w:tcBorders>
            <w:shd w:val="clear" w:color="auto" w:fill="9CC2E5" w:themeFill="accent1" w:themeFillTint="99"/>
          </w:tcPr>
          <w:p w14:paraId="724DA203" w14:textId="05004A0E"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625114119"/>
                <w14:checkbox>
                  <w14:checked w14:val="0"/>
                  <w14:checkedState w14:val="2612" w14:font="MS Gothic"/>
                  <w14:uncheckedState w14:val="2610" w14:font="MS Gothic"/>
                </w14:checkbox>
              </w:sdtPr>
              <w:sdtContent>
                <w:r w:rsidR="0020441D">
                  <w:rPr>
                    <w:rFonts w:ascii="MS Gothic" w:eastAsia="MS Gothic" w:hAnsi="MS Gothic" w:cs="Arial" w:hint="eastAsia"/>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470CC926" w14:textId="20DC0BBC"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784465117"/>
                <w14:checkbox>
                  <w14:checked w14:val="1"/>
                  <w14:checkedState w14:val="2612" w14:font="MS Gothic"/>
                  <w14:uncheckedState w14:val="2610" w14:font="MS Gothic"/>
                </w14:checkbox>
              </w:sdtPr>
              <w:sdtContent>
                <w:r w:rsidR="0020441D">
                  <w:rPr>
                    <w:rFonts w:ascii="MS Gothic" w:eastAsia="MS Gothic" w:hAnsi="MS Gothic" w:cs="Arial" w:hint="eastAsia"/>
                    <w:sz w:val="24"/>
                    <w:szCs w:val="24"/>
                    <w:shd w:val="clear" w:color="auto" w:fill="9CC2E5" w:themeFill="accent1" w:themeFillTint="99"/>
                  </w:rPr>
                  <w:t>☒</w:t>
                </w:r>
              </w:sdtContent>
            </w:sdt>
          </w:p>
        </w:tc>
      </w:tr>
      <w:tr w:rsidR="00C44DDF" w:rsidRPr="008066B0" w14:paraId="292E5AEE" w14:textId="3ED508B3" w:rsidTr="007E1350">
        <w:tc>
          <w:tcPr>
            <w:tcW w:w="1555" w:type="dxa"/>
            <w:shd w:val="clear" w:color="auto" w:fill="E7E6E6" w:themeFill="background2"/>
          </w:tcPr>
          <w:p w14:paraId="5925843D" w14:textId="26711B6F" w:rsidR="00C44DDF" w:rsidRPr="008066B0" w:rsidRDefault="00AA5846" w:rsidP="00E83B80">
            <w:pPr>
              <w:ind w:left="720"/>
              <w:jc w:val="both"/>
              <w:rPr>
                <w:rFonts w:ascii="Arial" w:hAnsi="Arial" w:cs="Arial"/>
                <w:b/>
                <w:bCs/>
                <w:sz w:val="24"/>
                <w:szCs w:val="24"/>
              </w:rPr>
            </w:pPr>
            <w:r w:rsidRPr="008066B0">
              <w:rPr>
                <w:rFonts w:ascii="Arial" w:hAnsi="Arial" w:cs="Arial"/>
                <w:b/>
                <w:bCs/>
                <w:sz w:val="24"/>
                <w:szCs w:val="24"/>
              </w:rPr>
              <w:t>3</w:t>
            </w:r>
            <w:r w:rsidR="00C44DDF" w:rsidRPr="008066B0">
              <w:rPr>
                <w:rFonts w:ascii="Arial" w:hAnsi="Arial" w:cs="Arial"/>
                <w:b/>
                <w:bCs/>
                <w:sz w:val="24"/>
                <w:szCs w:val="24"/>
              </w:rPr>
              <w:t>.1.4.</w:t>
            </w:r>
          </w:p>
        </w:tc>
        <w:tc>
          <w:tcPr>
            <w:tcW w:w="6111" w:type="dxa"/>
            <w:gridSpan w:val="3"/>
          </w:tcPr>
          <w:p w14:paraId="659AB9A8" w14:textId="5021CB6F" w:rsidR="00C44DDF" w:rsidRPr="008066B0" w:rsidRDefault="00C44DDF" w:rsidP="00C44DDF">
            <w:pPr>
              <w:rPr>
                <w:rFonts w:ascii="Arial" w:hAnsi="Arial" w:cs="Arial"/>
                <w:i/>
                <w:iCs/>
                <w:sz w:val="24"/>
                <w:szCs w:val="24"/>
              </w:rPr>
            </w:pPr>
            <w:r w:rsidRPr="008066B0">
              <w:rPr>
                <w:rFonts w:ascii="Arial" w:hAnsi="Arial" w:cs="Arial"/>
                <w:i/>
                <w:iCs/>
                <w:sz w:val="24"/>
                <w:szCs w:val="24"/>
              </w:rPr>
              <w:t>Email Address</w:t>
            </w:r>
            <w:r w:rsidR="0020441D">
              <w:rPr>
                <w:rFonts w:ascii="Arial" w:hAnsi="Arial" w:cs="Arial"/>
                <w:i/>
                <w:iCs/>
                <w:sz w:val="24"/>
                <w:szCs w:val="24"/>
              </w:rPr>
              <w:t xml:space="preserve"> (</w:t>
            </w:r>
            <w:r w:rsidR="0020441D" w:rsidRPr="0020441D">
              <w:rPr>
                <w:rFonts w:ascii="Arial" w:hAnsi="Arial" w:cs="Arial"/>
                <w:i/>
                <w:iCs/>
                <w:color w:val="1F4E79" w:themeColor="accent1" w:themeShade="80"/>
                <w:sz w:val="24"/>
                <w:szCs w:val="24"/>
              </w:rPr>
              <w:t>Teacher only. Needed for the user account)</w:t>
            </w:r>
          </w:p>
        </w:tc>
        <w:tc>
          <w:tcPr>
            <w:tcW w:w="1098" w:type="dxa"/>
            <w:tcBorders>
              <w:right w:val="double" w:sz="4" w:space="0" w:color="auto"/>
            </w:tcBorders>
            <w:shd w:val="clear" w:color="auto" w:fill="9CC2E5" w:themeFill="accent1" w:themeFillTint="99"/>
          </w:tcPr>
          <w:p w14:paraId="7BD1581D" w14:textId="73414646"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428343127"/>
                <w14:checkbox>
                  <w14:checked w14:val="1"/>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0DBB8DE7" w14:textId="7225D950"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76934331"/>
                <w14:checkbox>
                  <w14:checked w14:val="0"/>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r>
      <w:tr w:rsidR="00C44DDF" w:rsidRPr="008066B0" w14:paraId="7FD5FFB8" w14:textId="7EB0CFC4" w:rsidTr="007E1350">
        <w:tc>
          <w:tcPr>
            <w:tcW w:w="1555" w:type="dxa"/>
            <w:shd w:val="clear" w:color="auto" w:fill="E7E6E6" w:themeFill="background2"/>
          </w:tcPr>
          <w:p w14:paraId="377EB668" w14:textId="4E093B3E" w:rsidR="00C44DDF" w:rsidRPr="008066B0" w:rsidRDefault="00B93E5A" w:rsidP="00E83B80">
            <w:pPr>
              <w:ind w:left="720"/>
              <w:jc w:val="both"/>
              <w:rPr>
                <w:rFonts w:ascii="Arial" w:hAnsi="Arial" w:cs="Arial"/>
                <w:b/>
                <w:bCs/>
                <w:sz w:val="24"/>
                <w:szCs w:val="24"/>
              </w:rPr>
            </w:pPr>
            <w:r w:rsidRPr="008066B0">
              <w:rPr>
                <w:rFonts w:ascii="Arial" w:hAnsi="Arial" w:cs="Arial"/>
                <w:b/>
                <w:bCs/>
                <w:sz w:val="24"/>
                <w:szCs w:val="24"/>
              </w:rPr>
              <w:t>3</w:t>
            </w:r>
            <w:r w:rsidR="00C44DDF" w:rsidRPr="008066B0">
              <w:rPr>
                <w:rFonts w:ascii="Arial" w:hAnsi="Arial" w:cs="Arial"/>
                <w:b/>
                <w:bCs/>
                <w:sz w:val="24"/>
                <w:szCs w:val="24"/>
              </w:rPr>
              <w:t>.1.5.</w:t>
            </w:r>
          </w:p>
        </w:tc>
        <w:tc>
          <w:tcPr>
            <w:tcW w:w="6111" w:type="dxa"/>
            <w:gridSpan w:val="3"/>
          </w:tcPr>
          <w:p w14:paraId="11D16C59" w14:textId="7AAF7C87" w:rsidR="00C44DDF" w:rsidRPr="008066B0" w:rsidRDefault="00C44DDF" w:rsidP="00C44DDF">
            <w:pPr>
              <w:rPr>
                <w:rFonts w:ascii="Arial" w:hAnsi="Arial" w:cs="Arial"/>
                <w:i/>
                <w:iCs/>
                <w:sz w:val="24"/>
                <w:szCs w:val="24"/>
              </w:rPr>
            </w:pPr>
            <w:r w:rsidRPr="008066B0">
              <w:rPr>
                <w:rFonts w:ascii="Arial" w:hAnsi="Arial" w:cs="Arial"/>
                <w:i/>
                <w:iCs/>
                <w:sz w:val="24"/>
                <w:szCs w:val="24"/>
              </w:rPr>
              <w:t>Date of Birth</w:t>
            </w:r>
          </w:p>
        </w:tc>
        <w:tc>
          <w:tcPr>
            <w:tcW w:w="1098" w:type="dxa"/>
            <w:tcBorders>
              <w:right w:val="double" w:sz="4" w:space="0" w:color="auto"/>
            </w:tcBorders>
            <w:shd w:val="clear" w:color="auto" w:fill="9CC2E5" w:themeFill="accent1" w:themeFillTint="99"/>
          </w:tcPr>
          <w:p w14:paraId="2A364A88" w14:textId="354E0BF0"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741872502"/>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601F7E79" w14:textId="1C4CDE6D"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925225590"/>
                <w14:checkbox>
                  <w14:checked w14:val="1"/>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r>
      <w:tr w:rsidR="00C44DDF" w:rsidRPr="008066B0" w14:paraId="667E5330" w14:textId="002AAF8A" w:rsidTr="007E1350">
        <w:tc>
          <w:tcPr>
            <w:tcW w:w="1555" w:type="dxa"/>
            <w:shd w:val="clear" w:color="auto" w:fill="E7E6E6" w:themeFill="background2"/>
          </w:tcPr>
          <w:p w14:paraId="4FC03E83" w14:textId="58A20D8E" w:rsidR="00C44DDF" w:rsidRPr="008066B0" w:rsidRDefault="00B93E5A" w:rsidP="00E83B80">
            <w:pPr>
              <w:ind w:left="720"/>
              <w:jc w:val="both"/>
              <w:rPr>
                <w:rFonts w:ascii="Arial" w:hAnsi="Arial" w:cs="Arial"/>
                <w:b/>
                <w:bCs/>
                <w:sz w:val="24"/>
                <w:szCs w:val="24"/>
              </w:rPr>
            </w:pPr>
            <w:r w:rsidRPr="008066B0">
              <w:rPr>
                <w:rFonts w:ascii="Arial" w:hAnsi="Arial" w:cs="Arial"/>
                <w:b/>
                <w:bCs/>
                <w:sz w:val="24"/>
                <w:szCs w:val="24"/>
              </w:rPr>
              <w:t>3</w:t>
            </w:r>
            <w:r w:rsidR="00C44DDF" w:rsidRPr="008066B0">
              <w:rPr>
                <w:rFonts w:ascii="Arial" w:hAnsi="Arial" w:cs="Arial"/>
                <w:b/>
                <w:bCs/>
                <w:sz w:val="24"/>
                <w:szCs w:val="24"/>
              </w:rPr>
              <w:t>.1.6.</w:t>
            </w:r>
          </w:p>
        </w:tc>
        <w:tc>
          <w:tcPr>
            <w:tcW w:w="6111" w:type="dxa"/>
            <w:gridSpan w:val="3"/>
          </w:tcPr>
          <w:p w14:paraId="17AE95F2" w14:textId="07C3D0F8" w:rsidR="00C44DDF" w:rsidRPr="008066B0" w:rsidRDefault="00C44DDF" w:rsidP="00C44DDF">
            <w:pPr>
              <w:rPr>
                <w:rFonts w:ascii="Arial" w:hAnsi="Arial" w:cs="Arial"/>
                <w:i/>
                <w:iCs/>
                <w:sz w:val="24"/>
                <w:szCs w:val="24"/>
              </w:rPr>
            </w:pPr>
            <w:r w:rsidRPr="008066B0">
              <w:rPr>
                <w:rFonts w:ascii="Arial" w:hAnsi="Arial" w:cs="Arial"/>
                <w:i/>
                <w:iCs/>
                <w:sz w:val="24"/>
                <w:szCs w:val="24"/>
              </w:rPr>
              <w:t>Employee Number</w:t>
            </w:r>
          </w:p>
        </w:tc>
        <w:tc>
          <w:tcPr>
            <w:tcW w:w="1098" w:type="dxa"/>
            <w:tcBorders>
              <w:right w:val="double" w:sz="4" w:space="0" w:color="auto"/>
            </w:tcBorders>
            <w:shd w:val="clear" w:color="auto" w:fill="9CC2E5" w:themeFill="accent1" w:themeFillTint="99"/>
          </w:tcPr>
          <w:p w14:paraId="1FBB10C0" w14:textId="5BAAD4F7"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859939980"/>
                <w14:checkbox>
                  <w14:checked w14:val="0"/>
                  <w14:checkedState w14:val="2612" w14:font="MS Gothic"/>
                  <w14:uncheckedState w14:val="2610" w14:font="MS Gothic"/>
                </w14:checkbox>
              </w:sdtPr>
              <w:sdtContent>
                <w:r w:rsidR="001F1E7A">
                  <w:rPr>
                    <w:rFonts w:ascii="MS Gothic" w:eastAsia="MS Gothic" w:hAnsi="MS Gothic" w:cs="Arial" w:hint="eastAsia"/>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009CE627" w14:textId="7CB7AFB2"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954143550"/>
                <w14:checkbox>
                  <w14:checked w14:val="1"/>
                  <w14:checkedState w14:val="2612" w14:font="MS Gothic"/>
                  <w14:uncheckedState w14:val="2610" w14:font="MS Gothic"/>
                </w14:checkbox>
              </w:sdtPr>
              <w:sdtContent>
                <w:r w:rsidR="0020441D">
                  <w:rPr>
                    <w:rFonts w:ascii="MS Gothic" w:eastAsia="MS Gothic" w:hAnsi="MS Gothic" w:cs="Arial" w:hint="eastAsia"/>
                    <w:sz w:val="24"/>
                    <w:szCs w:val="24"/>
                    <w:shd w:val="clear" w:color="auto" w:fill="9CC2E5" w:themeFill="accent1" w:themeFillTint="99"/>
                  </w:rPr>
                  <w:t>☒</w:t>
                </w:r>
              </w:sdtContent>
            </w:sdt>
          </w:p>
        </w:tc>
      </w:tr>
      <w:tr w:rsidR="00C44DDF" w:rsidRPr="008066B0" w14:paraId="125B2F24" w14:textId="77777777" w:rsidTr="007E1350">
        <w:tc>
          <w:tcPr>
            <w:tcW w:w="1555" w:type="dxa"/>
            <w:shd w:val="clear" w:color="auto" w:fill="E7E6E6" w:themeFill="background2"/>
          </w:tcPr>
          <w:p w14:paraId="7B698359" w14:textId="105B2188" w:rsidR="00C44DDF" w:rsidRPr="008066B0" w:rsidRDefault="009B5C9B" w:rsidP="00E83B80">
            <w:pPr>
              <w:ind w:left="720"/>
              <w:jc w:val="both"/>
              <w:rPr>
                <w:rFonts w:ascii="Arial" w:hAnsi="Arial" w:cs="Arial"/>
                <w:b/>
                <w:bCs/>
                <w:sz w:val="24"/>
                <w:szCs w:val="24"/>
              </w:rPr>
            </w:pPr>
            <w:r w:rsidRPr="008066B0">
              <w:rPr>
                <w:rFonts w:ascii="Arial" w:hAnsi="Arial" w:cs="Arial"/>
                <w:b/>
                <w:bCs/>
                <w:sz w:val="24"/>
                <w:szCs w:val="24"/>
              </w:rPr>
              <w:t>3</w:t>
            </w:r>
            <w:r w:rsidR="00C44DDF" w:rsidRPr="008066B0">
              <w:rPr>
                <w:rFonts w:ascii="Arial" w:hAnsi="Arial" w:cs="Arial"/>
                <w:b/>
                <w:bCs/>
                <w:sz w:val="24"/>
                <w:szCs w:val="24"/>
              </w:rPr>
              <w:t>.1.7.</w:t>
            </w:r>
          </w:p>
        </w:tc>
        <w:tc>
          <w:tcPr>
            <w:tcW w:w="6111" w:type="dxa"/>
            <w:gridSpan w:val="3"/>
          </w:tcPr>
          <w:p w14:paraId="19E0ECCA" w14:textId="331C665D" w:rsidR="00C44DDF" w:rsidRPr="008066B0" w:rsidRDefault="00C44DDF" w:rsidP="00C44DDF">
            <w:pPr>
              <w:rPr>
                <w:rFonts w:ascii="Arial" w:hAnsi="Arial" w:cs="Arial"/>
                <w:i/>
                <w:iCs/>
                <w:sz w:val="24"/>
                <w:szCs w:val="24"/>
              </w:rPr>
            </w:pPr>
            <w:r w:rsidRPr="008066B0">
              <w:rPr>
                <w:rFonts w:ascii="Arial" w:hAnsi="Arial" w:cs="Arial"/>
                <w:i/>
                <w:iCs/>
                <w:sz w:val="24"/>
                <w:szCs w:val="24"/>
              </w:rPr>
              <w:t xml:space="preserve">Driving Licences </w:t>
            </w:r>
          </w:p>
        </w:tc>
        <w:tc>
          <w:tcPr>
            <w:tcW w:w="1098" w:type="dxa"/>
            <w:tcBorders>
              <w:right w:val="double" w:sz="4" w:space="0" w:color="auto"/>
            </w:tcBorders>
            <w:shd w:val="clear" w:color="auto" w:fill="9CC2E5" w:themeFill="accent1" w:themeFillTint="99"/>
          </w:tcPr>
          <w:p w14:paraId="64E8B3CF" w14:textId="5168C5BD"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925760148"/>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4E46EF67" w14:textId="661F692A"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537269269"/>
                <w14:checkbox>
                  <w14:checked w14:val="1"/>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r>
      <w:tr w:rsidR="00C44DDF" w:rsidRPr="008066B0" w14:paraId="7FFB7287" w14:textId="77777777" w:rsidTr="007E1350">
        <w:tc>
          <w:tcPr>
            <w:tcW w:w="1555" w:type="dxa"/>
            <w:shd w:val="clear" w:color="auto" w:fill="E7E6E6" w:themeFill="background2"/>
          </w:tcPr>
          <w:p w14:paraId="4F2C410F" w14:textId="1CF53E33" w:rsidR="00C44DDF" w:rsidRPr="008066B0" w:rsidRDefault="009B5C9B" w:rsidP="00E83B80">
            <w:pPr>
              <w:ind w:left="720"/>
              <w:jc w:val="both"/>
              <w:rPr>
                <w:rFonts w:ascii="Arial" w:hAnsi="Arial" w:cs="Arial"/>
                <w:b/>
                <w:bCs/>
                <w:sz w:val="24"/>
                <w:szCs w:val="24"/>
              </w:rPr>
            </w:pPr>
            <w:r w:rsidRPr="008066B0">
              <w:rPr>
                <w:rFonts w:ascii="Arial" w:hAnsi="Arial" w:cs="Arial"/>
                <w:b/>
                <w:bCs/>
                <w:sz w:val="24"/>
                <w:szCs w:val="24"/>
              </w:rPr>
              <w:t>3</w:t>
            </w:r>
            <w:r w:rsidR="00C44DDF" w:rsidRPr="008066B0">
              <w:rPr>
                <w:rFonts w:ascii="Arial" w:hAnsi="Arial" w:cs="Arial"/>
                <w:b/>
                <w:bCs/>
                <w:sz w:val="24"/>
                <w:szCs w:val="24"/>
              </w:rPr>
              <w:t>.1.8.</w:t>
            </w:r>
          </w:p>
        </w:tc>
        <w:tc>
          <w:tcPr>
            <w:tcW w:w="6111" w:type="dxa"/>
            <w:gridSpan w:val="3"/>
          </w:tcPr>
          <w:p w14:paraId="6FC8B323" w14:textId="12C9C103" w:rsidR="00C44DDF" w:rsidRPr="008066B0" w:rsidRDefault="00C44DDF" w:rsidP="00C44DDF">
            <w:pPr>
              <w:rPr>
                <w:rFonts w:ascii="Arial" w:hAnsi="Arial" w:cs="Arial"/>
                <w:i/>
                <w:iCs/>
                <w:sz w:val="24"/>
                <w:szCs w:val="24"/>
              </w:rPr>
            </w:pPr>
            <w:r w:rsidRPr="008066B0">
              <w:rPr>
                <w:rFonts w:ascii="Arial" w:hAnsi="Arial" w:cs="Arial"/>
                <w:i/>
                <w:iCs/>
                <w:sz w:val="24"/>
                <w:szCs w:val="24"/>
              </w:rPr>
              <w:t>IP Address</w:t>
            </w:r>
          </w:p>
        </w:tc>
        <w:tc>
          <w:tcPr>
            <w:tcW w:w="1098" w:type="dxa"/>
            <w:tcBorders>
              <w:right w:val="double" w:sz="4" w:space="0" w:color="auto"/>
            </w:tcBorders>
            <w:shd w:val="clear" w:color="auto" w:fill="9CC2E5" w:themeFill="accent1" w:themeFillTint="99"/>
          </w:tcPr>
          <w:p w14:paraId="018D4BFE" w14:textId="56F4564A"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874430757"/>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24A8EF92" w14:textId="0057FFBF"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381139467"/>
                <w14:checkbox>
                  <w14:checked w14:val="1"/>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r>
      <w:tr w:rsidR="00C44DDF" w:rsidRPr="008066B0" w14:paraId="183A2ACB" w14:textId="77777777" w:rsidTr="007E1350">
        <w:tc>
          <w:tcPr>
            <w:tcW w:w="1555" w:type="dxa"/>
            <w:shd w:val="clear" w:color="auto" w:fill="E7E6E6" w:themeFill="background2"/>
          </w:tcPr>
          <w:p w14:paraId="6C659D1D" w14:textId="04CEB2CA" w:rsidR="00C44DDF" w:rsidRPr="008066B0" w:rsidRDefault="009B5C9B" w:rsidP="00E83B80">
            <w:pPr>
              <w:ind w:left="720"/>
              <w:jc w:val="both"/>
              <w:rPr>
                <w:rFonts w:ascii="Arial" w:hAnsi="Arial" w:cs="Arial"/>
                <w:b/>
                <w:bCs/>
                <w:sz w:val="24"/>
                <w:szCs w:val="24"/>
              </w:rPr>
            </w:pPr>
            <w:r w:rsidRPr="008066B0">
              <w:rPr>
                <w:rFonts w:ascii="Arial" w:hAnsi="Arial" w:cs="Arial"/>
                <w:b/>
                <w:bCs/>
                <w:sz w:val="24"/>
                <w:szCs w:val="24"/>
              </w:rPr>
              <w:t>3</w:t>
            </w:r>
            <w:r w:rsidR="00C44DDF" w:rsidRPr="008066B0">
              <w:rPr>
                <w:rFonts w:ascii="Arial" w:hAnsi="Arial" w:cs="Arial"/>
                <w:b/>
                <w:bCs/>
                <w:sz w:val="24"/>
                <w:szCs w:val="24"/>
              </w:rPr>
              <w:t>.1.9.</w:t>
            </w:r>
          </w:p>
        </w:tc>
        <w:tc>
          <w:tcPr>
            <w:tcW w:w="6111" w:type="dxa"/>
            <w:gridSpan w:val="3"/>
            <w:vMerge w:val="restart"/>
          </w:tcPr>
          <w:p w14:paraId="613C8A9F" w14:textId="4F30849A" w:rsidR="00C44DDF" w:rsidRPr="008066B0" w:rsidRDefault="00C44DDF" w:rsidP="00C44DDF">
            <w:pPr>
              <w:rPr>
                <w:rFonts w:ascii="Arial" w:hAnsi="Arial" w:cs="Arial"/>
                <w:sz w:val="24"/>
                <w:szCs w:val="24"/>
              </w:rPr>
            </w:pPr>
            <w:r w:rsidRPr="008066B0">
              <w:rPr>
                <w:rFonts w:ascii="Arial" w:hAnsi="Arial" w:cs="Arial"/>
                <w:i/>
                <w:iCs/>
                <w:sz w:val="24"/>
                <w:szCs w:val="24"/>
              </w:rPr>
              <w:t>Financial Information</w:t>
            </w:r>
            <w:r w:rsidRPr="008066B0">
              <w:rPr>
                <w:rFonts w:ascii="Arial" w:hAnsi="Arial" w:cs="Arial"/>
                <w:sz w:val="24"/>
                <w:szCs w:val="24"/>
              </w:rPr>
              <w:t>…………………………...</w:t>
            </w:r>
          </w:p>
          <w:p w14:paraId="114951B5" w14:textId="172537F4" w:rsidR="00C44DDF" w:rsidRPr="008066B0" w:rsidRDefault="00C44DDF" w:rsidP="00C44DDF">
            <w:pPr>
              <w:rPr>
                <w:rFonts w:ascii="Arial" w:hAnsi="Arial" w:cs="Arial"/>
                <w:sz w:val="24"/>
                <w:szCs w:val="24"/>
              </w:rPr>
            </w:pPr>
            <w:r w:rsidRPr="008066B0">
              <w:rPr>
                <w:rFonts w:ascii="Arial" w:hAnsi="Arial" w:cs="Arial"/>
                <w:sz w:val="24"/>
                <w:szCs w:val="24"/>
              </w:rPr>
              <w:t xml:space="preserve">If “Yes”, does this include credit card </w:t>
            </w:r>
            <w:proofErr w:type="gramStart"/>
            <w:r w:rsidRPr="008066B0">
              <w:rPr>
                <w:rFonts w:ascii="Arial" w:hAnsi="Arial" w:cs="Arial"/>
                <w:sz w:val="24"/>
                <w:szCs w:val="24"/>
              </w:rPr>
              <w:t>info?...</w:t>
            </w:r>
            <w:proofErr w:type="gramEnd"/>
            <w:r w:rsidRPr="008066B0">
              <w:rPr>
                <w:rFonts w:ascii="Arial" w:hAnsi="Arial" w:cs="Arial"/>
                <w:sz w:val="24"/>
                <w:szCs w:val="24"/>
              </w:rPr>
              <w:t>..</w:t>
            </w:r>
          </w:p>
        </w:tc>
        <w:tc>
          <w:tcPr>
            <w:tcW w:w="1098" w:type="dxa"/>
            <w:tcBorders>
              <w:right w:val="double" w:sz="4" w:space="0" w:color="auto"/>
            </w:tcBorders>
            <w:shd w:val="clear" w:color="auto" w:fill="9CC2E5" w:themeFill="accent1" w:themeFillTint="99"/>
          </w:tcPr>
          <w:p w14:paraId="44D03D15" w14:textId="74B17815"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33875592"/>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03C42E8B" w14:textId="19D943E6"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817246517"/>
                <w14:checkbox>
                  <w14:checked w14:val="1"/>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r>
      <w:tr w:rsidR="00C44DDF" w:rsidRPr="008066B0" w14:paraId="095DA5E7" w14:textId="77777777" w:rsidTr="007E1350">
        <w:tc>
          <w:tcPr>
            <w:tcW w:w="1555" w:type="dxa"/>
            <w:shd w:val="clear" w:color="auto" w:fill="E7E6E6" w:themeFill="background2"/>
          </w:tcPr>
          <w:p w14:paraId="79C65306" w14:textId="77777777" w:rsidR="00C44DDF" w:rsidRPr="008066B0" w:rsidRDefault="00C44DDF" w:rsidP="00E83B80">
            <w:pPr>
              <w:jc w:val="both"/>
              <w:rPr>
                <w:rFonts w:ascii="Arial" w:hAnsi="Arial" w:cs="Arial"/>
                <w:sz w:val="24"/>
                <w:szCs w:val="24"/>
              </w:rPr>
            </w:pPr>
          </w:p>
        </w:tc>
        <w:tc>
          <w:tcPr>
            <w:tcW w:w="6111" w:type="dxa"/>
            <w:gridSpan w:val="3"/>
            <w:vMerge/>
          </w:tcPr>
          <w:p w14:paraId="486C067D" w14:textId="77777777" w:rsidR="00C44DDF" w:rsidRPr="008066B0" w:rsidRDefault="00C44DDF" w:rsidP="00C44DDF">
            <w:pPr>
              <w:rPr>
                <w:rFonts w:ascii="Arial" w:hAnsi="Arial" w:cs="Arial"/>
                <w:sz w:val="24"/>
                <w:szCs w:val="24"/>
              </w:rPr>
            </w:pPr>
          </w:p>
        </w:tc>
        <w:tc>
          <w:tcPr>
            <w:tcW w:w="1098" w:type="dxa"/>
            <w:tcBorders>
              <w:right w:val="double" w:sz="4" w:space="0" w:color="auto"/>
            </w:tcBorders>
            <w:shd w:val="clear" w:color="auto" w:fill="9CC2E5" w:themeFill="accent1" w:themeFillTint="99"/>
          </w:tcPr>
          <w:p w14:paraId="7341C63E" w14:textId="0043FF7A"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752400940"/>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3D5F3AC0" w14:textId="399F5AE9"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50687844"/>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58904ADE" w14:textId="77777777" w:rsidTr="007E1350">
        <w:tc>
          <w:tcPr>
            <w:tcW w:w="1555" w:type="dxa"/>
            <w:shd w:val="clear" w:color="auto" w:fill="E7E6E6" w:themeFill="background2"/>
          </w:tcPr>
          <w:p w14:paraId="5E7B0D61" w14:textId="77777777" w:rsidR="00C44DDF" w:rsidRPr="008066B0" w:rsidRDefault="00C44DDF" w:rsidP="00E83B80">
            <w:pPr>
              <w:jc w:val="both"/>
              <w:rPr>
                <w:rFonts w:ascii="Arial" w:hAnsi="Arial" w:cs="Arial"/>
                <w:sz w:val="24"/>
                <w:szCs w:val="24"/>
              </w:rPr>
            </w:pPr>
          </w:p>
        </w:tc>
        <w:tc>
          <w:tcPr>
            <w:tcW w:w="8555" w:type="dxa"/>
            <w:gridSpan w:val="5"/>
          </w:tcPr>
          <w:p w14:paraId="6F4581C5" w14:textId="13618FFD" w:rsidR="00C44DDF" w:rsidRPr="008066B0" w:rsidRDefault="00C44DDF" w:rsidP="00C44DDF">
            <w:pPr>
              <w:rPr>
                <w:rFonts w:ascii="Arial" w:hAnsi="Arial" w:cs="Arial"/>
                <w:sz w:val="24"/>
                <w:szCs w:val="24"/>
              </w:rPr>
            </w:pPr>
            <w:r w:rsidRPr="008066B0">
              <w:rPr>
                <w:rFonts w:ascii="Arial" w:hAnsi="Arial" w:cs="Arial"/>
                <w:sz w:val="24"/>
                <w:szCs w:val="24"/>
              </w:rPr>
              <w:t>If “Yes” to 2.1.9., please provide additional details about all financial information collected/processed:</w:t>
            </w:r>
          </w:p>
        </w:tc>
      </w:tr>
      <w:tr w:rsidR="00E83B80" w:rsidRPr="008066B0" w14:paraId="40427004" w14:textId="77777777" w:rsidTr="007E1350">
        <w:tc>
          <w:tcPr>
            <w:tcW w:w="10110" w:type="dxa"/>
            <w:gridSpan w:val="6"/>
            <w:shd w:val="clear" w:color="auto" w:fill="FFFFFF" w:themeFill="background1"/>
          </w:tcPr>
          <w:p w14:paraId="03E10399" w14:textId="77777777" w:rsidR="00E83B80" w:rsidRPr="008066B0" w:rsidRDefault="00E83B80" w:rsidP="00E83B80">
            <w:pPr>
              <w:jc w:val="both"/>
              <w:rPr>
                <w:rFonts w:ascii="Arial" w:hAnsi="Arial" w:cs="Arial"/>
                <w:sz w:val="24"/>
                <w:szCs w:val="24"/>
              </w:rPr>
            </w:pPr>
          </w:p>
          <w:p w14:paraId="2CE09F0D" w14:textId="2B7A0A11" w:rsidR="00E83B80" w:rsidRPr="008066B0" w:rsidRDefault="00E83B80" w:rsidP="00E83B80">
            <w:pPr>
              <w:jc w:val="both"/>
              <w:rPr>
                <w:rFonts w:ascii="Arial" w:hAnsi="Arial" w:cs="Arial"/>
                <w:sz w:val="24"/>
                <w:szCs w:val="24"/>
              </w:rPr>
            </w:pPr>
          </w:p>
        </w:tc>
      </w:tr>
      <w:tr w:rsidR="00C44DDF" w:rsidRPr="008066B0" w14:paraId="4AC376A5" w14:textId="77777777" w:rsidTr="007E1350">
        <w:tc>
          <w:tcPr>
            <w:tcW w:w="1555" w:type="dxa"/>
            <w:shd w:val="clear" w:color="auto" w:fill="E7E6E6" w:themeFill="background2"/>
          </w:tcPr>
          <w:p w14:paraId="62B5F367" w14:textId="063F9B44" w:rsidR="00C44DDF" w:rsidRPr="008066B0" w:rsidRDefault="009B5C9B" w:rsidP="00E83B80">
            <w:pPr>
              <w:jc w:val="both"/>
              <w:rPr>
                <w:rFonts w:ascii="Arial" w:hAnsi="Arial" w:cs="Arial"/>
                <w:b/>
                <w:bCs/>
                <w:sz w:val="24"/>
                <w:szCs w:val="24"/>
              </w:rPr>
            </w:pPr>
            <w:r w:rsidRPr="008066B0">
              <w:rPr>
                <w:rFonts w:ascii="Arial" w:hAnsi="Arial" w:cs="Arial"/>
                <w:b/>
                <w:bCs/>
                <w:sz w:val="24"/>
                <w:szCs w:val="24"/>
              </w:rPr>
              <w:t>3</w:t>
            </w:r>
            <w:r w:rsidR="00C44DDF" w:rsidRPr="008066B0">
              <w:rPr>
                <w:rFonts w:ascii="Arial" w:hAnsi="Arial" w:cs="Arial"/>
                <w:b/>
                <w:bCs/>
                <w:sz w:val="24"/>
                <w:szCs w:val="24"/>
              </w:rPr>
              <w:t xml:space="preserve">.2. </w:t>
            </w:r>
          </w:p>
        </w:tc>
        <w:tc>
          <w:tcPr>
            <w:tcW w:w="8555" w:type="dxa"/>
            <w:gridSpan w:val="5"/>
            <w:shd w:val="clear" w:color="auto" w:fill="E7E6E6" w:themeFill="background2"/>
          </w:tcPr>
          <w:p w14:paraId="197C55ED" w14:textId="60405647" w:rsidR="00C44DDF" w:rsidRPr="008066B0" w:rsidRDefault="00C44DDF" w:rsidP="00C44DDF">
            <w:pPr>
              <w:rPr>
                <w:rFonts w:ascii="Arial" w:hAnsi="Arial" w:cs="Arial"/>
                <w:b/>
                <w:bCs/>
                <w:sz w:val="24"/>
                <w:szCs w:val="24"/>
              </w:rPr>
            </w:pPr>
            <w:r w:rsidRPr="008066B0">
              <w:rPr>
                <w:rFonts w:ascii="Arial" w:hAnsi="Arial" w:cs="Arial"/>
                <w:b/>
                <w:bCs/>
                <w:sz w:val="24"/>
                <w:szCs w:val="24"/>
              </w:rPr>
              <w:t>Special Category</w:t>
            </w:r>
            <w:r w:rsidR="007A011D" w:rsidRPr="008066B0">
              <w:rPr>
                <w:rFonts w:ascii="Arial" w:hAnsi="Arial" w:cs="Arial"/>
                <w:b/>
                <w:bCs/>
                <w:sz w:val="24"/>
                <w:szCs w:val="24"/>
              </w:rPr>
              <w:t xml:space="preserve"> Data (sensitive personal data)</w:t>
            </w:r>
            <w:r w:rsidRPr="008066B0">
              <w:rPr>
                <w:rFonts w:ascii="Arial" w:hAnsi="Arial" w:cs="Arial"/>
                <w:b/>
                <w:bCs/>
                <w:sz w:val="24"/>
                <w:szCs w:val="24"/>
              </w:rPr>
              <w:t>:</w:t>
            </w:r>
          </w:p>
          <w:p w14:paraId="794798F2" w14:textId="71C7CFD0" w:rsidR="00C44DDF" w:rsidRPr="008066B0" w:rsidRDefault="00C44DDF" w:rsidP="00C44DDF">
            <w:pPr>
              <w:rPr>
                <w:rFonts w:ascii="Arial" w:hAnsi="Arial" w:cs="Arial"/>
                <w:b/>
                <w:bCs/>
                <w:sz w:val="24"/>
                <w:szCs w:val="24"/>
              </w:rPr>
            </w:pPr>
          </w:p>
        </w:tc>
      </w:tr>
      <w:tr w:rsidR="00C44DDF" w:rsidRPr="008066B0" w14:paraId="501CA12B" w14:textId="47E4F974" w:rsidTr="007E1350">
        <w:tc>
          <w:tcPr>
            <w:tcW w:w="1555" w:type="dxa"/>
            <w:shd w:val="clear" w:color="auto" w:fill="E7E6E6" w:themeFill="background2"/>
          </w:tcPr>
          <w:p w14:paraId="3ED2A40C" w14:textId="5893F4CA" w:rsidR="00C44DDF" w:rsidRPr="008066B0" w:rsidRDefault="009B5C9B" w:rsidP="00E83B80">
            <w:pPr>
              <w:ind w:left="720"/>
              <w:jc w:val="both"/>
              <w:rPr>
                <w:rFonts w:ascii="Arial" w:hAnsi="Arial" w:cs="Arial"/>
                <w:b/>
                <w:bCs/>
                <w:sz w:val="24"/>
                <w:szCs w:val="24"/>
              </w:rPr>
            </w:pPr>
            <w:r w:rsidRPr="008066B0">
              <w:rPr>
                <w:rFonts w:ascii="Arial" w:hAnsi="Arial" w:cs="Arial"/>
                <w:b/>
                <w:bCs/>
                <w:sz w:val="24"/>
                <w:szCs w:val="24"/>
              </w:rPr>
              <w:t>3</w:t>
            </w:r>
            <w:r w:rsidR="00C44DDF" w:rsidRPr="008066B0">
              <w:rPr>
                <w:rFonts w:ascii="Arial" w:hAnsi="Arial" w:cs="Arial"/>
                <w:b/>
                <w:bCs/>
                <w:sz w:val="24"/>
                <w:szCs w:val="24"/>
              </w:rPr>
              <w:t>.2.1</w:t>
            </w:r>
          </w:p>
        </w:tc>
        <w:tc>
          <w:tcPr>
            <w:tcW w:w="6111" w:type="dxa"/>
            <w:gridSpan w:val="3"/>
            <w:tcBorders>
              <w:right w:val="single" w:sz="4" w:space="0" w:color="auto"/>
            </w:tcBorders>
          </w:tcPr>
          <w:p w14:paraId="5F5493A9" w14:textId="30CDED05" w:rsidR="00C44DDF" w:rsidRPr="008066B0" w:rsidRDefault="00C44DDF" w:rsidP="00C44DDF">
            <w:pPr>
              <w:rPr>
                <w:rFonts w:ascii="Arial" w:hAnsi="Arial" w:cs="Arial"/>
                <w:sz w:val="24"/>
                <w:szCs w:val="24"/>
              </w:rPr>
            </w:pPr>
            <w:r w:rsidRPr="008066B0">
              <w:rPr>
                <w:rFonts w:ascii="Arial" w:hAnsi="Arial" w:cs="Arial"/>
                <w:sz w:val="24"/>
                <w:szCs w:val="24"/>
              </w:rPr>
              <w:t xml:space="preserve">Information about the </w:t>
            </w:r>
            <w:r w:rsidRPr="008066B0">
              <w:rPr>
                <w:rFonts w:ascii="Arial" w:hAnsi="Arial" w:cs="Arial"/>
                <w:b/>
                <w:bCs/>
                <w:sz w:val="24"/>
                <w:szCs w:val="24"/>
              </w:rPr>
              <w:t>racial background</w:t>
            </w:r>
            <w:r w:rsidRPr="008066B0">
              <w:rPr>
                <w:rFonts w:ascii="Arial" w:hAnsi="Arial" w:cs="Arial"/>
                <w:sz w:val="24"/>
                <w:szCs w:val="24"/>
              </w:rPr>
              <w:t xml:space="preserve"> of an individual(s)</w:t>
            </w:r>
          </w:p>
        </w:tc>
        <w:tc>
          <w:tcPr>
            <w:tcW w:w="1098" w:type="dxa"/>
            <w:tcBorders>
              <w:left w:val="single" w:sz="4" w:space="0" w:color="auto"/>
              <w:right w:val="double" w:sz="4" w:space="0" w:color="auto"/>
            </w:tcBorders>
            <w:shd w:val="clear" w:color="auto" w:fill="9CC2E5" w:themeFill="accent1" w:themeFillTint="99"/>
          </w:tcPr>
          <w:p w14:paraId="6E60DD21" w14:textId="37EB26EB"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987431269"/>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3642C091" w14:textId="2D933C91"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468474510"/>
                <w14:checkbox>
                  <w14:checked w14:val="1"/>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r>
      <w:tr w:rsidR="00C44DDF" w:rsidRPr="008066B0" w14:paraId="616559DE" w14:textId="0F42A714" w:rsidTr="007E1350">
        <w:tc>
          <w:tcPr>
            <w:tcW w:w="1555" w:type="dxa"/>
            <w:shd w:val="clear" w:color="auto" w:fill="E7E6E6" w:themeFill="background2"/>
          </w:tcPr>
          <w:p w14:paraId="41EE9420" w14:textId="77777777" w:rsidR="00C44DDF" w:rsidRPr="008066B0" w:rsidRDefault="00C44DDF" w:rsidP="00E83B80">
            <w:pPr>
              <w:jc w:val="both"/>
              <w:rPr>
                <w:rFonts w:ascii="Arial" w:hAnsi="Arial" w:cs="Arial"/>
                <w:b/>
                <w:bCs/>
                <w:sz w:val="24"/>
                <w:szCs w:val="24"/>
              </w:rPr>
            </w:pPr>
          </w:p>
        </w:tc>
        <w:tc>
          <w:tcPr>
            <w:tcW w:w="8555" w:type="dxa"/>
            <w:gridSpan w:val="5"/>
            <w:shd w:val="clear" w:color="auto" w:fill="E7E6E6" w:themeFill="background2"/>
          </w:tcPr>
          <w:p w14:paraId="0B10701A" w14:textId="530B90EB" w:rsidR="00C44DDF" w:rsidRPr="008066B0" w:rsidRDefault="00C44DDF" w:rsidP="00C44DDF">
            <w:pPr>
              <w:rPr>
                <w:rFonts w:ascii="Arial" w:hAnsi="Arial" w:cs="Arial"/>
                <w:sz w:val="24"/>
                <w:szCs w:val="24"/>
              </w:rPr>
            </w:pPr>
            <w:r w:rsidRPr="008066B0">
              <w:rPr>
                <w:rFonts w:ascii="Arial" w:hAnsi="Arial" w:cs="Arial"/>
                <w:sz w:val="24"/>
                <w:szCs w:val="24"/>
              </w:rPr>
              <w:t>If “Yes”, please provide additional details about the personal data:</w:t>
            </w:r>
          </w:p>
        </w:tc>
      </w:tr>
      <w:tr w:rsidR="00E83B80" w:rsidRPr="008066B0" w14:paraId="1A8EA2ED" w14:textId="7238DE05" w:rsidTr="007E1350">
        <w:tc>
          <w:tcPr>
            <w:tcW w:w="10110" w:type="dxa"/>
            <w:gridSpan w:val="6"/>
          </w:tcPr>
          <w:p w14:paraId="52CABF9E" w14:textId="77777777" w:rsidR="00E83B80" w:rsidRDefault="00E83B80" w:rsidP="0020441D">
            <w:pPr>
              <w:pStyle w:val="NormalWeb"/>
              <w:spacing w:before="60" w:beforeAutospacing="0" w:after="60" w:afterAutospacing="0"/>
            </w:pPr>
            <w:r>
              <w:rPr>
                <w:rFonts w:ascii="Arial" w:hAnsi="Arial" w:cs="Arial"/>
                <w:color w:val="000000"/>
              </w:rPr>
              <w:t>It is understood that within the video footage, there may be incidental capture of certain characteristics of an individual, such as their racial or ethnic origin. However, the incidental capture of certain characteristics, without the intent to deduce or process special category data, is not considered as processing special category data under GDPR, as per the European Data Protection Board guidelines on the processing of personal data through video devices.</w:t>
            </w:r>
          </w:p>
          <w:p w14:paraId="4725E179" w14:textId="77777777" w:rsidR="00E83B80" w:rsidRDefault="00E83B80" w:rsidP="0020441D"/>
          <w:p w14:paraId="1347A6F7" w14:textId="77777777" w:rsidR="00E83B80" w:rsidRDefault="00E83B80" w:rsidP="0020441D">
            <w:pPr>
              <w:pStyle w:val="NormalWeb"/>
              <w:spacing w:before="60" w:beforeAutospacing="0" w:after="60" w:afterAutospacing="0"/>
            </w:pPr>
            <w:r>
              <w:rPr>
                <w:rFonts w:ascii="Arial" w:hAnsi="Arial" w:cs="Arial"/>
                <w:color w:val="000000"/>
              </w:rPr>
              <w:t>Section 5 of the guidelines explicitly states that the use of video is “Not always considered to be processing of special categories of personal data”, providing the following example:</w:t>
            </w:r>
          </w:p>
          <w:p w14:paraId="3EDD1A90" w14:textId="5533912F" w:rsidR="00E83B80" w:rsidRDefault="00E83B80" w:rsidP="0020441D">
            <w:pPr>
              <w:pStyle w:val="NormalWeb"/>
              <w:spacing w:before="60" w:beforeAutospacing="0" w:after="60" w:afterAutospacing="0"/>
            </w:pPr>
            <w:r>
              <w:rPr>
                <w:rFonts w:ascii="Arial" w:hAnsi="Arial" w:cs="Arial"/>
                <w:color w:val="000000"/>
              </w:rPr>
              <w:t>“Example: Video footage showing a data subject wearing glasses or using a wheelchair are not per se considered to be special categories of personal data.”</w:t>
            </w:r>
          </w:p>
          <w:p w14:paraId="4350CF11" w14:textId="77777777" w:rsidR="00E83B80" w:rsidRDefault="00E83B80" w:rsidP="0020441D"/>
          <w:p w14:paraId="0E24A754" w14:textId="77777777" w:rsidR="00E83B80" w:rsidRDefault="00E83B80" w:rsidP="0020441D">
            <w:pPr>
              <w:pStyle w:val="NormalWeb"/>
              <w:spacing w:before="60" w:beforeAutospacing="0" w:after="60" w:afterAutospacing="0"/>
            </w:pPr>
            <w:r>
              <w:rPr>
                <w:rFonts w:ascii="Arial" w:hAnsi="Arial" w:cs="Arial"/>
                <w:color w:val="000000"/>
              </w:rPr>
              <w:t>The clear distinction in the guidelines is “if the video footage is processed to deduce special categories of data”. The guidelines go on to provide the example for the collection of biometric data:</w:t>
            </w:r>
          </w:p>
          <w:p w14:paraId="2F34076D" w14:textId="77777777" w:rsidR="00E83B80" w:rsidRDefault="00E83B80" w:rsidP="0020441D">
            <w:pPr>
              <w:pStyle w:val="NormalWeb"/>
              <w:spacing w:before="60" w:beforeAutospacing="0" w:after="60" w:afterAutospacing="0"/>
            </w:pPr>
            <w:r>
              <w:rPr>
                <w:rFonts w:ascii="Arial" w:hAnsi="Arial" w:cs="Arial"/>
                <w:color w:val="000000"/>
              </w:rPr>
              <w:t>“</w:t>
            </w:r>
            <w:proofErr w:type="gramStart"/>
            <w:r>
              <w:rPr>
                <w:rFonts w:ascii="Arial" w:hAnsi="Arial" w:cs="Arial"/>
                <w:color w:val="000000"/>
              </w:rPr>
              <w:t>video</w:t>
            </w:r>
            <w:proofErr w:type="gramEnd"/>
            <w:r>
              <w:rPr>
                <w:rFonts w:ascii="Arial" w:hAnsi="Arial" w:cs="Arial"/>
                <w:color w:val="000000"/>
              </w:rPr>
              <w:t xml:space="preserve"> footage of an individual cannot however in itself be considered as biometric data under Article 9, if it has not been specifically technically processed in order to contribute to the identification of an individual. In order for it to be considered as processing of special categories of personal data (Article 9) it requires that biometric data is processed “for the purpose of uniquely identifying a natural person”</w:t>
            </w:r>
            <w:proofErr w:type="gramStart"/>
            <w:r>
              <w:rPr>
                <w:rFonts w:ascii="Arial" w:hAnsi="Arial" w:cs="Arial"/>
                <w:color w:val="000000"/>
              </w:rPr>
              <w:t>.“</w:t>
            </w:r>
            <w:proofErr w:type="gramEnd"/>
            <w:r>
              <w:rPr>
                <w:rFonts w:ascii="Arial" w:hAnsi="Arial" w:cs="Arial"/>
                <w:color w:val="000000"/>
              </w:rPr>
              <w:t>.</w:t>
            </w:r>
          </w:p>
          <w:p w14:paraId="7A0DA621" w14:textId="77777777" w:rsidR="00E83B80" w:rsidRDefault="00E83B80" w:rsidP="0020441D">
            <w:pPr>
              <w:pStyle w:val="NormalWeb"/>
              <w:spacing w:before="60" w:beforeAutospacing="0" w:after="60" w:afterAutospacing="0"/>
            </w:pPr>
            <w:r>
              <w:rPr>
                <w:rFonts w:ascii="Arial" w:hAnsi="Arial" w:cs="Arial"/>
                <w:color w:val="000000"/>
              </w:rPr>
              <w:t>It goes on to quote GDPR Recital 51, saying that the processing of images “processing of photographs should not systematically be considered to be processing of special categories of personal data as they are covered by the definition of biometric data only when processed through a specific technical means allowing the unique identification or authentication of a natural person”.</w:t>
            </w:r>
          </w:p>
          <w:p w14:paraId="78AB2F67" w14:textId="77777777" w:rsidR="00E83B80" w:rsidRDefault="00E83B80" w:rsidP="0020441D"/>
          <w:p w14:paraId="5A468684" w14:textId="28C33928" w:rsidR="00E83B80" w:rsidRDefault="00E83B80" w:rsidP="0020441D">
            <w:pPr>
              <w:pStyle w:val="NormalWeb"/>
              <w:spacing w:before="60" w:beforeAutospacing="0" w:after="60" w:afterAutospacing="0"/>
            </w:pPr>
            <w:r>
              <w:rPr>
                <w:rFonts w:ascii="Arial" w:hAnsi="Arial" w:cs="Arial"/>
                <w:color w:val="000000"/>
              </w:rPr>
              <w:t xml:space="preserve">It is very clear that any incidental data within the video footage relating to a person’s characteristics is not required to be considered special category data if that is not the purpose of the recording. It is very clear that the use of this system is for the teacher’s professional development and not for the recording and processing of any </w:t>
            </w:r>
            <w:proofErr w:type="gramStart"/>
            <w:r>
              <w:rPr>
                <w:rFonts w:ascii="Arial" w:hAnsi="Arial" w:cs="Arial"/>
                <w:color w:val="000000"/>
              </w:rPr>
              <w:t>particular characteristic</w:t>
            </w:r>
            <w:proofErr w:type="gramEnd"/>
            <w:r>
              <w:rPr>
                <w:rFonts w:ascii="Arial" w:hAnsi="Arial" w:cs="Arial"/>
                <w:color w:val="000000"/>
              </w:rPr>
              <w:t xml:space="preserve"> or identity of any natural person.</w:t>
            </w:r>
          </w:p>
          <w:p w14:paraId="5EA358C8" w14:textId="77777777" w:rsidR="00E83B80" w:rsidRDefault="00E83B80" w:rsidP="0020441D"/>
          <w:p w14:paraId="0AAA5F6E" w14:textId="64747B16" w:rsidR="00E83B80" w:rsidRPr="0020441D" w:rsidRDefault="00E83B80" w:rsidP="0020441D">
            <w:pPr>
              <w:pStyle w:val="NormalWeb"/>
              <w:spacing w:before="0" w:beforeAutospacing="0" w:after="240" w:afterAutospacing="0"/>
            </w:pPr>
            <w:r>
              <w:rPr>
                <w:rFonts w:ascii="Roboto" w:hAnsi="Roboto"/>
                <w:i/>
                <w:iCs/>
                <w:color w:val="212529"/>
              </w:rPr>
              <w:t xml:space="preserve">Further information for the European Data Protection Board can be </w:t>
            </w:r>
            <w:hyperlink r:id="rId27" w:history="1">
              <w:r>
                <w:rPr>
                  <w:rStyle w:val="Hyperlink"/>
                  <w:rFonts w:ascii="Roboto" w:hAnsi="Roboto"/>
                  <w:i/>
                  <w:iCs/>
                  <w:color w:val="1155CC"/>
                </w:rPr>
                <w:t>found here</w:t>
              </w:r>
            </w:hyperlink>
            <w:r>
              <w:rPr>
                <w:rFonts w:ascii="Arial" w:hAnsi="Arial" w:cs="Arial"/>
                <w:color w:val="000000"/>
              </w:rPr>
              <w:t>.</w:t>
            </w:r>
          </w:p>
        </w:tc>
      </w:tr>
      <w:tr w:rsidR="00C44DDF" w:rsidRPr="008066B0" w14:paraId="59322B20" w14:textId="4C9765BD" w:rsidTr="007E1350">
        <w:tc>
          <w:tcPr>
            <w:tcW w:w="1555" w:type="dxa"/>
            <w:shd w:val="clear" w:color="auto" w:fill="E7E6E6" w:themeFill="background2"/>
          </w:tcPr>
          <w:p w14:paraId="6B13925B" w14:textId="362376CC" w:rsidR="00C44DDF" w:rsidRPr="002740C1" w:rsidRDefault="009B5C9B" w:rsidP="00C44DDF">
            <w:pPr>
              <w:ind w:left="720"/>
              <w:rPr>
                <w:rFonts w:ascii="Arial" w:hAnsi="Arial" w:cs="Arial"/>
                <w:b/>
                <w:bCs/>
              </w:rPr>
            </w:pPr>
            <w:r w:rsidRPr="002740C1">
              <w:rPr>
                <w:rFonts w:ascii="Arial" w:hAnsi="Arial" w:cs="Arial"/>
                <w:b/>
                <w:bCs/>
              </w:rPr>
              <w:t>3</w:t>
            </w:r>
            <w:r w:rsidR="00C44DDF" w:rsidRPr="002740C1">
              <w:rPr>
                <w:rFonts w:ascii="Arial" w:hAnsi="Arial" w:cs="Arial"/>
                <w:b/>
                <w:bCs/>
              </w:rPr>
              <w:t>.2.2</w:t>
            </w:r>
          </w:p>
        </w:tc>
        <w:tc>
          <w:tcPr>
            <w:tcW w:w="6111" w:type="dxa"/>
            <w:gridSpan w:val="3"/>
            <w:tcBorders>
              <w:right w:val="single" w:sz="4" w:space="0" w:color="auto"/>
            </w:tcBorders>
          </w:tcPr>
          <w:p w14:paraId="3C17C658" w14:textId="1CA241EB" w:rsidR="00C44DDF" w:rsidRPr="008066B0" w:rsidRDefault="00C44DDF" w:rsidP="00C44DDF">
            <w:pPr>
              <w:rPr>
                <w:rFonts w:ascii="Arial" w:hAnsi="Arial" w:cs="Arial"/>
                <w:sz w:val="24"/>
                <w:szCs w:val="24"/>
              </w:rPr>
            </w:pPr>
            <w:r w:rsidRPr="008066B0">
              <w:rPr>
                <w:rFonts w:ascii="Arial" w:hAnsi="Arial" w:cs="Arial"/>
                <w:sz w:val="24"/>
                <w:szCs w:val="24"/>
              </w:rPr>
              <w:t xml:space="preserve">Information about the </w:t>
            </w:r>
            <w:r w:rsidRPr="008066B0">
              <w:rPr>
                <w:rFonts w:ascii="Arial" w:hAnsi="Arial" w:cs="Arial"/>
                <w:b/>
                <w:bCs/>
                <w:sz w:val="24"/>
                <w:szCs w:val="24"/>
              </w:rPr>
              <w:t>ethnicity</w:t>
            </w:r>
            <w:r w:rsidRPr="008066B0">
              <w:rPr>
                <w:rFonts w:ascii="Arial" w:hAnsi="Arial" w:cs="Arial"/>
                <w:sz w:val="24"/>
                <w:szCs w:val="24"/>
              </w:rPr>
              <w:t xml:space="preserve"> of an individual(s)</w:t>
            </w:r>
          </w:p>
        </w:tc>
        <w:tc>
          <w:tcPr>
            <w:tcW w:w="1098" w:type="dxa"/>
            <w:tcBorders>
              <w:left w:val="single" w:sz="4" w:space="0" w:color="auto"/>
              <w:right w:val="double" w:sz="4" w:space="0" w:color="auto"/>
            </w:tcBorders>
            <w:shd w:val="clear" w:color="auto" w:fill="9CC2E5" w:themeFill="accent1" w:themeFillTint="99"/>
          </w:tcPr>
          <w:p w14:paraId="3279514D" w14:textId="484DD437"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2043941511"/>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6726D448" w14:textId="570A6B15"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529070344"/>
                <w14:checkbox>
                  <w14:checked w14:val="1"/>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r>
      <w:tr w:rsidR="00C44DDF" w:rsidRPr="008066B0" w14:paraId="7F1A0B70" w14:textId="77777777" w:rsidTr="007E1350">
        <w:tc>
          <w:tcPr>
            <w:tcW w:w="1555" w:type="dxa"/>
            <w:shd w:val="clear" w:color="auto" w:fill="E7E6E6" w:themeFill="background2"/>
          </w:tcPr>
          <w:p w14:paraId="5A40D0A7" w14:textId="77777777" w:rsidR="00C44DDF" w:rsidRPr="002740C1" w:rsidRDefault="00C44DDF" w:rsidP="00C44DDF">
            <w:pPr>
              <w:rPr>
                <w:rFonts w:ascii="Arial" w:hAnsi="Arial" w:cs="Arial"/>
                <w:b/>
                <w:bCs/>
              </w:rPr>
            </w:pPr>
            <w:bookmarkStart w:id="1" w:name="_Hlk86242867"/>
          </w:p>
        </w:tc>
        <w:tc>
          <w:tcPr>
            <w:tcW w:w="8555" w:type="dxa"/>
            <w:gridSpan w:val="5"/>
          </w:tcPr>
          <w:p w14:paraId="03917AA0" w14:textId="7DC3681A" w:rsidR="00C44DDF" w:rsidRPr="008066B0" w:rsidRDefault="00C44DDF" w:rsidP="00C44DDF">
            <w:pPr>
              <w:rPr>
                <w:rFonts w:ascii="Arial" w:hAnsi="Arial" w:cs="Arial"/>
                <w:sz w:val="24"/>
                <w:szCs w:val="24"/>
              </w:rPr>
            </w:pPr>
            <w:r w:rsidRPr="008066B0">
              <w:rPr>
                <w:rFonts w:ascii="Arial" w:hAnsi="Arial" w:cs="Arial"/>
                <w:sz w:val="24"/>
                <w:szCs w:val="24"/>
              </w:rPr>
              <w:t>If “Yes”, please provide additional details about the personal data:</w:t>
            </w:r>
          </w:p>
        </w:tc>
      </w:tr>
      <w:bookmarkEnd w:id="1"/>
      <w:tr w:rsidR="00C44DDF" w:rsidRPr="008066B0" w14:paraId="6DD1386A" w14:textId="7AC8AAEC" w:rsidTr="007E1350">
        <w:tc>
          <w:tcPr>
            <w:tcW w:w="1555" w:type="dxa"/>
            <w:shd w:val="clear" w:color="auto" w:fill="E7E6E6" w:themeFill="background2"/>
          </w:tcPr>
          <w:p w14:paraId="632EDFBC" w14:textId="273BD087" w:rsidR="00C44DDF" w:rsidRPr="002740C1" w:rsidRDefault="009B5C9B" w:rsidP="00C44DDF">
            <w:pPr>
              <w:ind w:left="720"/>
              <w:rPr>
                <w:rFonts w:ascii="Arial" w:hAnsi="Arial" w:cs="Arial"/>
                <w:b/>
                <w:bCs/>
              </w:rPr>
            </w:pPr>
            <w:r w:rsidRPr="002740C1">
              <w:rPr>
                <w:rFonts w:ascii="Arial" w:hAnsi="Arial" w:cs="Arial"/>
                <w:b/>
                <w:bCs/>
              </w:rPr>
              <w:t>3</w:t>
            </w:r>
            <w:r w:rsidR="00C44DDF" w:rsidRPr="002740C1">
              <w:rPr>
                <w:rFonts w:ascii="Arial" w:hAnsi="Arial" w:cs="Arial"/>
                <w:b/>
                <w:bCs/>
              </w:rPr>
              <w:t>.2.3</w:t>
            </w:r>
          </w:p>
        </w:tc>
        <w:tc>
          <w:tcPr>
            <w:tcW w:w="6111" w:type="dxa"/>
            <w:gridSpan w:val="3"/>
            <w:tcBorders>
              <w:right w:val="single" w:sz="4" w:space="0" w:color="auto"/>
            </w:tcBorders>
          </w:tcPr>
          <w:p w14:paraId="6AB48407" w14:textId="4D7422DF" w:rsidR="00C44DDF" w:rsidRPr="008066B0" w:rsidRDefault="00C44DDF" w:rsidP="00C44DDF">
            <w:pPr>
              <w:rPr>
                <w:rFonts w:ascii="Arial" w:hAnsi="Arial" w:cs="Arial"/>
                <w:sz w:val="24"/>
                <w:szCs w:val="24"/>
              </w:rPr>
            </w:pPr>
            <w:r w:rsidRPr="008066B0">
              <w:rPr>
                <w:rFonts w:ascii="Arial" w:hAnsi="Arial" w:cs="Arial"/>
                <w:sz w:val="24"/>
                <w:szCs w:val="24"/>
              </w:rPr>
              <w:t xml:space="preserve">Information about the </w:t>
            </w:r>
            <w:r w:rsidRPr="008066B0">
              <w:rPr>
                <w:rFonts w:ascii="Arial" w:hAnsi="Arial" w:cs="Arial"/>
                <w:b/>
                <w:bCs/>
                <w:sz w:val="24"/>
                <w:szCs w:val="24"/>
              </w:rPr>
              <w:t>physical or mental health</w:t>
            </w:r>
            <w:r w:rsidRPr="008066B0">
              <w:rPr>
                <w:rFonts w:ascii="Arial" w:hAnsi="Arial" w:cs="Arial"/>
                <w:sz w:val="24"/>
                <w:szCs w:val="24"/>
              </w:rPr>
              <w:t xml:space="preserve"> of an individual(s)</w:t>
            </w:r>
          </w:p>
        </w:tc>
        <w:tc>
          <w:tcPr>
            <w:tcW w:w="1098" w:type="dxa"/>
            <w:tcBorders>
              <w:left w:val="single" w:sz="4" w:space="0" w:color="auto"/>
              <w:right w:val="double" w:sz="4" w:space="0" w:color="auto"/>
            </w:tcBorders>
            <w:shd w:val="clear" w:color="auto" w:fill="9CC2E5" w:themeFill="accent1" w:themeFillTint="99"/>
          </w:tcPr>
          <w:p w14:paraId="6BEDA370" w14:textId="3BBBF69E"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805440964"/>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7F5209C1" w14:textId="2FC6F2CE"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968775378"/>
                <w14:checkbox>
                  <w14:checked w14:val="1"/>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r>
      <w:tr w:rsidR="00C44DDF" w:rsidRPr="008066B0" w14:paraId="4FA140C5" w14:textId="77777777" w:rsidTr="007E1350">
        <w:tc>
          <w:tcPr>
            <w:tcW w:w="1555" w:type="dxa"/>
            <w:shd w:val="clear" w:color="auto" w:fill="E7E6E6" w:themeFill="background2"/>
          </w:tcPr>
          <w:p w14:paraId="4884208B" w14:textId="77777777" w:rsidR="00C44DDF" w:rsidRPr="002740C1" w:rsidRDefault="00C44DDF" w:rsidP="00C44DDF">
            <w:pPr>
              <w:rPr>
                <w:rFonts w:ascii="Arial" w:hAnsi="Arial" w:cs="Arial"/>
                <w:b/>
                <w:bCs/>
              </w:rPr>
            </w:pPr>
          </w:p>
        </w:tc>
        <w:tc>
          <w:tcPr>
            <w:tcW w:w="8555" w:type="dxa"/>
            <w:gridSpan w:val="5"/>
          </w:tcPr>
          <w:p w14:paraId="0FE141AD" w14:textId="77777777" w:rsidR="00C44DDF" w:rsidRPr="008066B0" w:rsidRDefault="00C44DDF" w:rsidP="00C44DDF">
            <w:pPr>
              <w:rPr>
                <w:rFonts w:ascii="Arial" w:hAnsi="Arial" w:cs="Arial"/>
                <w:sz w:val="24"/>
                <w:szCs w:val="24"/>
              </w:rPr>
            </w:pPr>
            <w:r w:rsidRPr="008066B0">
              <w:rPr>
                <w:rFonts w:ascii="Arial" w:hAnsi="Arial" w:cs="Arial"/>
                <w:sz w:val="24"/>
                <w:szCs w:val="24"/>
              </w:rPr>
              <w:t>If “Yes”, please provide additional detail about the personal data:</w:t>
            </w:r>
          </w:p>
        </w:tc>
      </w:tr>
      <w:tr w:rsidR="00C44DDF" w:rsidRPr="008066B0" w14:paraId="7EC2ADB4" w14:textId="77777777" w:rsidTr="007E1350">
        <w:tc>
          <w:tcPr>
            <w:tcW w:w="1555" w:type="dxa"/>
            <w:shd w:val="clear" w:color="auto" w:fill="E7E6E6" w:themeFill="background2"/>
          </w:tcPr>
          <w:p w14:paraId="67AD664F" w14:textId="01EE4F1A" w:rsidR="00C44DDF" w:rsidRPr="002740C1" w:rsidRDefault="009B5C9B" w:rsidP="00C44DDF">
            <w:pPr>
              <w:ind w:left="720"/>
              <w:rPr>
                <w:rFonts w:ascii="Arial" w:hAnsi="Arial" w:cs="Arial"/>
                <w:b/>
                <w:bCs/>
              </w:rPr>
            </w:pPr>
            <w:r w:rsidRPr="002740C1">
              <w:rPr>
                <w:rFonts w:ascii="Arial" w:hAnsi="Arial" w:cs="Arial"/>
                <w:b/>
                <w:bCs/>
              </w:rPr>
              <w:t>3</w:t>
            </w:r>
            <w:r w:rsidR="00C44DDF" w:rsidRPr="002740C1">
              <w:rPr>
                <w:rFonts w:ascii="Arial" w:hAnsi="Arial" w:cs="Arial"/>
                <w:b/>
                <w:bCs/>
              </w:rPr>
              <w:t>.2.4</w:t>
            </w:r>
          </w:p>
        </w:tc>
        <w:tc>
          <w:tcPr>
            <w:tcW w:w="6111" w:type="dxa"/>
            <w:gridSpan w:val="3"/>
            <w:tcBorders>
              <w:right w:val="single" w:sz="4" w:space="0" w:color="auto"/>
            </w:tcBorders>
          </w:tcPr>
          <w:p w14:paraId="023ADE50" w14:textId="66108F7C" w:rsidR="00C44DDF" w:rsidRPr="008066B0" w:rsidRDefault="00C44DDF" w:rsidP="00C44DDF">
            <w:pPr>
              <w:rPr>
                <w:rFonts w:ascii="Arial" w:hAnsi="Arial" w:cs="Arial"/>
                <w:sz w:val="24"/>
                <w:szCs w:val="24"/>
              </w:rPr>
            </w:pPr>
            <w:r w:rsidRPr="008066B0">
              <w:rPr>
                <w:rFonts w:ascii="Arial" w:hAnsi="Arial" w:cs="Arial"/>
                <w:sz w:val="24"/>
                <w:szCs w:val="24"/>
              </w:rPr>
              <w:t xml:space="preserve">Information about the </w:t>
            </w:r>
            <w:r w:rsidRPr="008066B0">
              <w:rPr>
                <w:rFonts w:ascii="Arial" w:hAnsi="Arial" w:cs="Arial"/>
                <w:b/>
                <w:bCs/>
                <w:sz w:val="24"/>
                <w:szCs w:val="24"/>
              </w:rPr>
              <w:t>religion or philosophical</w:t>
            </w:r>
            <w:r w:rsidRPr="008066B0">
              <w:rPr>
                <w:rFonts w:ascii="Arial" w:hAnsi="Arial" w:cs="Arial"/>
                <w:sz w:val="24"/>
                <w:szCs w:val="24"/>
              </w:rPr>
              <w:t xml:space="preserve"> </w:t>
            </w:r>
            <w:r w:rsidRPr="008066B0">
              <w:rPr>
                <w:rFonts w:ascii="Arial" w:hAnsi="Arial" w:cs="Arial"/>
                <w:b/>
                <w:bCs/>
                <w:sz w:val="24"/>
                <w:szCs w:val="24"/>
              </w:rPr>
              <w:t>beliefs</w:t>
            </w:r>
            <w:r w:rsidRPr="008066B0">
              <w:rPr>
                <w:rFonts w:ascii="Arial" w:hAnsi="Arial" w:cs="Arial"/>
                <w:sz w:val="24"/>
                <w:szCs w:val="24"/>
              </w:rPr>
              <w:t xml:space="preserve"> of an individual(s)</w:t>
            </w:r>
          </w:p>
        </w:tc>
        <w:tc>
          <w:tcPr>
            <w:tcW w:w="1098" w:type="dxa"/>
            <w:tcBorders>
              <w:left w:val="single" w:sz="4" w:space="0" w:color="auto"/>
              <w:right w:val="double" w:sz="4" w:space="0" w:color="auto"/>
            </w:tcBorders>
            <w:shd w:val="clear" w:color="auto" w:fill="9CC2E5" w:themeFill="accent1" w:themeFillTint="99"/>
          </w:tcPr>
          <w:p w14:paraId="276F65FA" w14:textId="67DD69C1"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149831751"/>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77A7E32A" w14:textId="695BF6D6"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869259731"/>
                <w14:checkbox>
                  <w14:checked w14:val="1"/>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r>
      <w:tr w:rsidR="00C44DDF" w:rsidRPr="008066B0" w14:paraId="64CD86B3" w14:textId="77777777" w:rsidTr="007E1350">
        <w:tc>
          <w:tcPr>
            <w:tcW w:w="1555" w:type="dxa"/>
            <w:shd w:val="clear" w:color="auto" w:fill="E7E6E6" w:themeFill="background2"/>
          </w:tcPr>
          <w:p w14:paraId="5D3EA7DE" w14:textId="77777777" w:rsidR="00C44DDF" w:rsidRPr="002740C1" w:rsidRDefault="00C44DDF" w:rsidP="00C44DDF">
            <w:pPr>
              <w:rPr>
                <w:rFonts w:ascii="Arial" w:hAnsi="Arial" w:cs="Arial"/>
                <w:b/>
                <w:bCs/>
              </w:rPr>
            </w:pPr>
          </w:p>
        </w:tc>
        <w:tc>
          <w:tcPr>
            <w:tcW w:w="8555" w:type="dxa"/>
            <w:gridSpan w:val="5"/>
          </w:tcPr>
          <w:p w14:paraId="47BAD015" w14:textId="4C7D9A64" w:rsidR="00C44DDF" w:rsidRPr="008066B0" w:rsidRDefault="00C44DDF" w:rsidP="00C44DDF">
            <w:pPr>
              <w:rPr>
                <w:rFonts w:ascii="Arial" w:hAnsi="Arial" w:cs="Arial"/>
                <w:sz w:val="24"/>
                <w:szCs w:val="24"/>
              </w:rPr>
            </w:pPr>
            <w:r w:rsidRPr="008066B0">
              <w:rPr>
                <w:rFonts w:ascii="Arial" w:hAnsi="Arial" w:cs="Arial"/>
                <w:sz w:val="24"/>
                <w:szCs w:val="24"/>
              </w:rPr>
              <w:t>If “Yes”, please provide additional details about the personal data:</w:t>
            </w:r>
          </w:p>
        </w:tc>
      </w:tr>
      <w:tr w:rsidR="00C44DDF" w:rsidRPr="008066B0" w14:paraId="7EB04AC8" w14:textId="77777777" w:rsidTr="007E1350">
        <w:tc>
          <w:tcPr>
            <w:tcW w:w="1555" w:type="dxa"/>
            <w:shd w:val="clear" w:color="auto" w:fill="E7E6E6" w:themeFill="background2"/>
          </w:tcPr>
          <w:p w14:paraId="441F582B" w14:textId="4C111017" w:rsidR="00C44DDF" w:rsidRPr="002740C1" w:rsidRDefault="009B5C9B" w:rsidP="00C44DDF">
            <w:pPr>
              <w:ind w:left="720"/>
              <w:rPr>
                <w:rFonts w:ascii="Arial" w:hAnsi="Arial" w:cs="Arial"/>
                <w:b/>
                <w:bCs/>
              </w:rPr>
            </w:pPr>
            <w:r w:rsidRPr="002740C1">
              <w:rPr>
                <w:rFonts w:ascii="Arial" w:hAnsi="Arial" w:cs="Arial"/>
                <w:b/>
                <w:bCs/>
              </w:rPr>
              <w:t>3</w:t>
            </w:r>
            <w:r w:rsidR="00C44DDF" w:rsidRPr="002740C1">
              <w:rPr>
                <w:rFonts w:ascii="Arial" w:hAnsi="Arial" w:cs="Arial"/>
                <w:b/>
                <w:bCs/>
              </w:rPr>
              <w:t>.2.5</w:t>
            </w:r>
          </w:p>
        </w:tc>
        <w:tc>
          <w:tcPr>
            <w:tcW w:w="6111" w:type="dxa"/>
            <w:gridSpan w:val="3"/>
            <w:tcBorders>
              <w:right w:val="single" w:sz="4" w:space="0" w:color="auto"/>
            </w:tcBorders>
          </w:tcPr>
          <w:p w14:paraId="0186329B" w14:textId="0E3FFF6D" w:rsidR="00C44DDF" w:rsidRPr="008066B0" w:rsidRDefault="00C44DDF" w:rsidP="00C44DDF">
            <w:pPr>
              <w:rPr>
                <w:rFonts w:ascii="Arial" w:hAnsi="Arial" w:cs="Arial"/>
                <w:sz w:val="24"/>
                <w:szCs w:val="24"/>
              </w:rPr>
            </w:pPr>
            <w:r w:rsidRPr="008066B0">
              <w:rPr>
                <w:rFonts w:ascii="Arial" w:hAnsi="Arial" w:cs="Arial"/>
                <w:sz w:val="24"/>
                <w:szCs w:val="24"/>
              </w:rPr>
              <w:t xml:space="preserve">Information about the </w:t>
            </w:r>
            <w:r w:rsidRPr="008066B0">
              <w:rPr>
                <w:rFonts w:ascii="Arial" w:hAnsi="Arial" w:cs="Arial"/>
                <w:b/>
                <w:bCs/>
                <w:sz w:val="24"/>
                <w:szCs w:val="24"/>
              </w:rPr>
              <w:t>sexuality</w:t>
            </w:r>
            <w:r w:rsidRPr="008066B0">
              <w:rPr>
                <w:rFonts w:ascii="Arial" w:hAnsi="Arial" w:cs="Arial"/>
                <w:sz w:val="24"/>
                <w:szCs w:val="24"/>
              </w:rPr>
              <w:t xml:space="preserve"> of an individual(s)</w:t>
            </w:r>
          </w:p>
        </w:tc>
        <w:tc>
          <w:tcPr>
            <w:tcW w:w="1098" w:type="dxa"/>
            <w:tcBorders>
              <w:left w:val="single" w:sz="4" w:space="0" w:color="auto"/>
              <w:right w:val="double" w:sz="4" w:space="0" w:color="auto"/>
            </w:tcBorders>
            <w:shd w:val="clear" w:color="auto" w:fill="9CC2E5" w:themeFill="accent1" w:themeFillTint="99"/>
          </w:tcPr>
          <w:p w14:paraId="145014A4" w14:textId="0C1EF4D8"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49433268"/>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5F34911F" w14:textId="5092837C"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042174833"/>
                <w14:checkbox>
                  <w14:checked w14:val="1"/>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r>
      <w:tr w:rsidR="00C44DDF" w:rsidRPr="008066B0" w14:paraId="214C7F0E" w14:textId="77777777" w:rsidTr="007E1350">
        <w:tc>
          <w:tcPr>
            <w:tcW w:w="1555" w:type="dxa"/>
            <w:shd w:val="clear" w:color="auto" w:fill="E7E6E6" w:themeFill="background2"/>
          </w:tcPr>
          <w:p w14:paraId="18F574F3" w14:textId="77777777" w:rsidR="00C44DDF" w:rsidRPr="002740C1" w:rsidRDefault="00C44DDF" w:rsidP="00C44DDF">
            <w:pPr>
              <w:rPr>
                <w:rFonts w:ascii="Arial" w:hAnsi="Arial" w:cs="Arial"/>
                <w:b/>
                <w:bCs/>
              </w:rPr>
            </w:pPr>
          </w:p>
        </w:tc>
        <w:tc>
          <w:tcPr>
            <w:tcW w:w="8555" w:type="dxa"/>
            <w:gridSpan w:val="5"/>
          </w:tcPr>
          <w:p w14:paraId="1B943F48" w14:textId="0998CC5E" w:rsidR="00C44DDF" w:rsidRPr="008066B0" w:rsidRDefault="00C44DDF" w:rsidP="00C44DDF">
            <w:pPr>
              <w:rPr>
                <w:rFonts w:ascii="Arial" w:hAnsi="Arial" w:cs="Arial"/>
                <w:sz w:val="24"/>
                <w:szCs w:val="24"/>
              </w:rPr>
            </w:pPr>
            <w:r w:rsidRPr="008066B0">
              <w:rPr>
                <w:rFonts w:ascii="Arial" w:hAnsi="Arial" w:cs="Arial"/>
                <w:sz w:val="24"/>
                <w:szCs w:val="24"/>
              </w:rPr>
              <w:t>If “Yes”, please provide additional details about the personal data:</w:t>
            </w:r>
          </w:p>
        </w:tc>
      </w:tr>
      <w:tr w:rsidR="00C44DDF" w:rsidRPr="008066B0" w14:paraId="0CCEB14C" w14:textId="77777777" w:rsidTr="007E1350">
        <w:tc>
          <w:tcPr>
            <w:tcW w:w="1555" w:type="dxa"/>
            <w:shd w:val="clear" w:color="auto" w:fill="E7E6E6" w:themeFill="background2"/>
          </w:tcPr>
          <w:p w14:paraId="6384A639" w14:textId="1D667CDF" w:rsidR="00C44DDF" w:rsidRPr="002740C1" w:rsidRDefault="009B5C9B" w:rsidP="00C44DDF">
            <w:pPr>
              <w:ind w:left="720"/>
              <w:rPr>
                <w:rFonts w:ascii="Arial" w:hAnsi="Arial" w:cs="Arial"/>
                <w:b/>
                <w:bCs/>
              </w:rPr>
            </w:pPr>
            <w:r w:rsidRPr="002740C1">
              <w:rPr>
                <w:rFonts w:ascii="Arial" w:hAnsi="Arial" w:cs="Arial"/>
                <w:b/>
                <w:bCs/>
              </w:rPr>
              <w:t>3</w:t>
            </w:r>
            <w:r w:rsidR="00C44DDF" w:rsidRPr="002740C1">
              <w:rPr>
                <w:rFonts w:ascii="Arial" w:hAnsi="Arial" w:cs="Arial"/>
                <w:b/>
                <w:bCs/>
              </w:rPr>
              <w:t xml:space="preserve">.2.6  </w:t>
            </w:r>
          </w:p>
        </w:tc>
        <w:tc>
          <w:tcPr>
            <w:tcW w:w="6111" w:type="dxa"/>
            <w:gridSpan w:val="3"/>
            <w:tcBorders>
              <w:right w:val="single" w:sz="4" w:space="0" w:color="auto"/>
            </w:tcBorders>
          </w:tcPr>
          <w:p w14:paraId="72E9D383" w14:textId="1986079E" w:rsidR="00C44DDF" w:rsidRPr="008066B0" w:rsidRDefault="00C44DDF" w:rsidP="00C44DDF">
            <w:pPr>
              <w:rPr>
                <w:rFonts w:ascii="Arial" w:hAnsi="Arial" w:cs="Arial"/>
                <w:sz w:val="24"/>
                <w:szCs w:val="24"/>
              </w:rPr>
            </w:pPr>
            <w:r w:rsidRPr="008066B0">
              <w:rPr>
                <w:rFonts w:ascii="Arial" w:hAnsi="Arial" w:cs="Arial"/>
                <w:sz w:val="24"/>
                <w:szCs w:val="24"/>
              </w:rPr>
              <w:t xml:space="preserve">Information about the </w:t>
            </w:r>
            <w:r w:rsidRPr="008066B0">
              <w:rPr>
                <w:rFonts w:ascii="Arial" w:hAnsi="Arial" w:cs="Arial"/>
                <w:b/>
                <w:bCs/>
                <w:sz w:val="24"/>
                <w:szCs w:val="24"/>
              </w:rPr>
              <w:t>political views</w:t>
            </w:r>
            <w:r w:rsidRPr="008066B0">
              <w:rPr>
                <w:rFonts w:ascii="Arial" w:hAnsi="Arial" w:cs="Arial"/>
                <w:sz w:val="24"/>
                <w:szCs w:val="24"/>
              </w:rPr>
              <w:t xml:space="preserve"> of an individual / individuals</w:t>
            </w:r>
          </w:p>
        </w:tc>
        <w:tc>
          <w:tcPr>
            <w:tcW w:w="1098" w:type="dxa"/>
            <w:tcBorders>
              <w:left w:val="single" w:sz="4" w:space="0" w:color="auto"/>
              <w:right w:val="double" w:sz="4" w:space="0" w:color="auto"/>
            </w:tcBorders>
            <w:shd w:val="clear" w:color="auto" w:fill="9CC2E5" w:themeFill="accent1" w:themeFillTint="99"/>
          </w:tcPr>
          <w:p w14:paraId="0F643DA2" w14:textId="4CF7C3F2"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278451987"/>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139D18D7" w14:textId="4C965127"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792855217"/>
                <w14:checkbox>
                  <w14:checked w14:val="1"/>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r>
      <w:tr w:rsidR="00C44DDF" w:rsidRPr="008066B0" w14:paraId="21B23A4B" w14:textId="77777777" w:rsidTr="007E1350">
        <w:tc>
          <w:tcPr>
            <w:tcW w:w="1555" w:type="dxa"/>
            <w:shd w:val="clear" w:color="auto" w:fill="E7E6E6" w:themeFill="background2"/>
          </w:tcPr>
          <w:p w14:paraId="1991F3A4" w14:textId="77777777" w:rsidR="00C44DDF" w:rsidRPr="002740C1" w:rsidRDefault="00C44DDF" w:rsidP="00C44DDF">
            <w:pPr>
              <w:rPr>
                <w:rFonts w:ascii="Arial" w:hAnsi="Arial" w:cs="Arial"/>
                <w:b/>
                <w:bCs/>
              </w:rPr>
            </w:pPr>
          </w:p>
        </w:tc>
        <w:tc>
          <w:tcPr>
            <w:tcW w:w="8555" w:type="dxa"/>
            <w:gridSpan w:val="5"/>
          </w:tcPr>
          <w:p w14:paraId="0F3C91CE" w14:textId="45E4E40D" w:rsidR="00C44DDF" w:rsidRPr="008066B0" w:rsidRDefault="00C44DDF" w:rsidP="00C44DDF">
            <w:pPr>
              <w:rPr>
                <w:rFonts w:ascii="Arial" w:hAnsi="Arial" w:cs="Arial"/>
                <w:sz w:val="24"/>
                <w:szCs w:val="24"/>
              </w:rPr>
            </w:pPr>
            <w:r w:rsidRPr="008066B0">
              <w:rPr>
                <w:rFonts w:ascii="Arial" w:hAnsi="Arial" w:cs="Arial"/>
                <w:sz w:val="24"/>
                <w:szCs w:val="24"/>
              </w:rPr>
              <w:t>If “Yes”, please provide additional details about the personal data:</w:t>
            </w:r>
          </w:p>
        </w:tc>
      </w:tr>
      <w:tr w:rsidR="00C44DDF" w:rsidRPr="008066B0" w14:paraId="6BDD31D0" w14:textId="77777777" w:rsidTr="007E1350">
        <w:tc>
          <w:tcPr>
            <w:tcW w:w="1555" w:type="dxa"/>
            <w:shd w:val="clear" w:color="auto" w:fill="E7E6E6" w:themeFill="background2"/>
          </w:tcPr>
          <w:p w14:paraId="05286E11" w14:textId="1B3756F5" w:rsidR="00C44DDF" w:rsidRPr="002740C1" w:rsidRDefault="009B5C9B" w:rsidP="00C44DDF">
            <w:pPr>
              <w:ind w:left="720"/>
              <w:rPr>
                <w:rFonts w:ascii="Arial" w:hAnsi="Arial" w:cs="Arial"/>
                <w:b/>
                <w:bCs/>
              </w:rPr>
            </w:pPr>
            <w:r w:rsidRPr="002740C1">
              <w:rPr>
                <w:rFonts w:ascii="Arial" w:hAnsi="Arial" w:cs="Arial"/>
                <w:b/>
                <w:bCs/>
              </w:rPr>
              <w:t>3</w:t>
            </w:r>
            <w:r w:rsidR="00C44DDF" w:rsidRPr="002740C1">
              <w:rPr>
                <w:rFonts w:ascii="Arial" w:hAnsi="Arial" w:cs="Arial"/>
                <w:b/>
                <w:bCs/>
              </w:rPr>
              <w:t>.2.7</w:t>
            </w:r>
          </w:p>
        </w:tc>
        <w:tc>
          <w:tcPr>
            <w:tcW w:w="6111" w:type="dxa"/>
            <w:gridSpan w:val="3"/>
            <w:tcBorders>
              <w:right w:val="single" w:sz="4" w:space="0" w:color="auto"/>
            </w:tcBorders>
          </w:tcPr>
          <w:p w14:paraId="7B13308E" w14:textId="15641F2B" w:rsidR="00C44DDF" w:rsidRPr="008066B0" w:rsidRDefault="00C44DDF" w:rsidP="00C44DDF">
            <w:pPr>
              <w:rPr>
                <w:rFonts w:ascii="Arial" w:hAnsi="Arial" w:cs="Arial"/>
                <w:sz w:val="24"/>
                <w:szCs w:val="24"/>
              </w:rPr>
            </w:pPr>
            <w:r w:rsidRPr="008066B0">
              <w:rPr>
                <w:rFonts w:ascii="Arial" w:hAnsi="Arial" w:cs="Arial"/>
                <w:sz w:val="24"/>
                <w:szCs w:val="24"/>
              </w:rPr>
              <w:t xml:space="preserve">Information about the </w:t>
            </w:r>
            <w:r w:rsidRPr="008066B0">
              <w:rPr>
                <w:rFonts w:ascii="Arial" w:hAnsi="Arial" w:cs="Arial"/>
                <w:b/>
                <w:bCs/>
                <w:sz w:val="24"/>
                <w:szCs w:val="24"/>
              </w:rPr>
              <w:t>Trade Union membership</w:t>
            </w:r>
            <w:r w:rsidRPr="008066B0">
              <w:rPr>
                <w:rFonts w:ascii="Arial" w:hAnsi="Arial" w:cs="Arial"/>
                <w:sz w:val="24"/>
                <w:szCs w:val="24"/>
              </w:rPr>
              <w:t xml:space="preserve"> of an individual / individuals</w:t>
            </w:r>
          </w:p>
        </w:tc>
        <w:tc>
          <w:tcPr>
            <w:tcW w:w="1098" w:type="dxa"/>
            <w:tcBorders>
              <w:left w:val="single" w:sz="4" w:space="0" w:color="auto"/>
              <w:right w:val="double" w:sz="4" w:space="0" w:color="auto"/>
            </w:tcBorders>
            <w:shd w:val="clear" w:color="auto" w:fill="9CC2E5" w:themeFill="accent1" w:themeFillTint="99"/>
          </w:tcPr>
          <w:p w14:paraId="2A3AA223" w14:textId="1A0F5047"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321163599"/>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266AD795" w14:textId="4083F381"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442758673"/>
                <w14:checkbox>
                  <w14:checked w14:val="1"/>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r>
      <w:tr w:rsidR="00C44DDF" w:rsidRPr="008066B0" w14:paraId="392E0ACC" w14:textId="77777777" w:rsidTr="007E1350">
        <w:tc>
          <w:tcPr>
            <w:tcW w:w="1555" w:type="dxa"/>
            <w:shd w:val="clear" w:color="auto" w:fill="E7E6E6" w:themeFill="background2"/>
          </w:tcPr>
          <w:p w14:paraId="039299D2" w14:textId="77777777" w:rsidR="00C44DDF" w:rsidRPr="002740C1" w:rsidRDefault="00C44DDF" w:rsidP="00C44DDF">
            <w:pPr>
              <w:rPr>
                <w:rFonts w:ascii="Arial" w:hAnsi="Arial" w:cs="Arial"/>
                <w:b/>
                <w:bCs/>
              </w:rPr>
            </w:pPr>
          </w:p>
        </w:tc>
        <w:tc>
          <w:tcPr>
            <w:tcW w:w="8555" w:type="dxa"/>
            <w:gridSpan w:val="5"/>
          </w:tcPr>
          <w:p w14:paraId="2A23C44A" w14:textId="790D9F82" w:rsidR="00C44DDF" w:rsidRPr="008066B0" w:rsidRDefault="00C44DDF" w:rsidP="00C44DDF">
            <w:pPr>
              <w:rPr>
                <w:rFonts w:ascii="Arial" w:hAnsi="Arial" w:cs="Arial"/>
                <w:sz w:val="24"/>
                <w:szCs w:val="24"/>
              </w:rPr>
            </w:pPr>
            <w:r w:rsidRPr="008066B0">
              <w:rPr>
                <w:rFonts w:ascii="Arial" w:hAnsi="Arial" w:cs="Arial"/>
                <w:sz w:val="24"/>
                <w:szCs w:val="24"/>
              </w:rPr>
              <w:t>If “Yes”, please provide additional details about the personal data:</w:t>
            </w:r>
          </w:p>
        </w:tc>
      </w:tr>
      <w:tr w:rsidR="00C44DDF" w:rsidRPr="008066B0" w14:paraId="76C710EC" w14:textId="77777777" w:rsidTr="007E1350">
        <w:tc>
          <w:tcPr>
            <w:tcW w:w="1555" w:type="dxa"/>
            <w:shd w:val="clear" w:color="auto" w:fill="E7E6E6" w:themeFill="background2"/>
          </w:tcPr>
          <w:p w14:paraId="7F25901B" w14:textId="36DBB00B" w:rsidR="00C44DDF" w:rsidRPr="002740C1" w:rsidRDefault="009B5C9B" w:rsidP="00C44DDF">
            <w:pPr>
              <w:ind w:left="720"/>
              <w:rPr>
                <w:rFonts w:ascii="Arial" w:hAnsi="Arial" w:cs="Arial"/>
                <w:b/>
                <w:bCs/>
              </w:rPr>
            </w:pPr>
            <w:r w:rsidRPr="002740C1">
              <w:rPr>
                <w:rFonts w:ascii="Arial" w:hAnsi="Arial" w:cs="Arial"/>
                <w:b/>
                <w:bCs/>
              </w:rPr>
              <w:t>3</w:t>
            </w:r>
            <w:r w:rsidR="00C44DDF" w:rsidRPr="002740C1">
              <w:rPr>
                <w:rFonts w:ascii="Arial" w:hAnsi="Arial" w:cs="Arial"/>
                <w:b/>
                <w:bCs/>
              </w:rPr>
              <w:t>.2.8</w:t>
            </w:r>
          </w:p>
        </w:tc>
        <w:tc>
          <w:tcPr>
            <w:tcW w:w="6111" w:type="dxa"/>
            <w:gridSpan w:val="3"/>
            <w:tcBorders>
              <w:right w:val="single" w:sz="4" w:space="0" w:color="auto"/>
            </w:tcBorders>
          </w:tcPr>
          <w:p w14:paraId="5F164708" w14:textId="62D9B1F5" w:rsidR="00C44DDF" w:rsidRPr="008066B0" w:rsidRDefault="00C44DDF" w:rsidP="00C44DDF">
            <w:pPr>
              <w:rPr>
                <w:rFonts w:ascii="Arial" w:hAnsi="Arial" w:cs="Arial"/>
                <w:sz w:val="24"/>
                <w:szCs w:val="24"/>
              </w:rPr>
            </w:pPr>
            <w:r w:rsidRPr="008066B0">
              <w:rPr>
                <w:rFonts w:ascii="Arial" w:hAnsi="Arial" w:cs="Arial"/>
                <w:b/>
                <w:bCs/>
                <w:sz w:val="24"/>
                <w:szCs w:val="24"/>
              </w:rPr>
              <w:t>Genetic</w:t>
            </w:r>
            <w:r w:rsidRPr="008066B0">
              <w:rPr>
                <w:rFonts w:ascii="Arial" w:hAnsi="Arial" w:cs="Arial"/>
                <w:sz w:val="24"/>
                <w:szCs w:val="24"/>
              </w:rPr>
              <w:t xml:space="preserve"> information of an individual / individuals</w:t>
            </w:r>
          </w:p>
        </w:tc>
        <w:tc>
          <w:tcPr>
            <w:tcW w:w="1098" w:type="dxa"/>
            <w:tcBorders>
              <w:left w:val="single" w:sz="4" w:space="0" w:color="auto"/>
              <w:right w:val="double" w:sz="4" w:space="0" w:color="auto"/>
            </w:tcBorders>
            <w:shd w:val="clear" w:color="auto" w:fill="9CC2E5" w:themeFill="accent1" w:themeFillTint="99"/>
          </w:tcPr>
          <w:p w14:paraId="74AFD50C" w14:textId="3DD27C5B"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665544075"/>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188D10B8" w14:textId="1BD58A41"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2061239617"/>
                <w14:checkbox>
                  <w14:checked w14:val="1"/>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r>
      <w:tr w:rsidR="00C44DDF" w:rsidRPr="008066B0" w14:paraId="09D21BC1" w14:textId="77777777" w:rsidTr="007E1350">
        <w:tc>
          <w:tcPr>
            <w:tcW w:w="1555" w:type="dxa"/>
            <w:shd w:val="clear" w:color="auto" w:fill="E7E6E6" w:themeFill="background2"/>
          </w:tcPr>
          <w:p w14:paraId="1C4E1F35" w14:textId="77777777" w:rsidR="00C44DDF" w:rsidRPr="002740C1" w:rsidRDefault="00C44DDF" w:rsidP="00C44DDF">
            <w:pPr>
              <w:rPr>
                <w:rFonts w:ascii="Arial" w:hAnsi="Arial" w:cs="Arial"/>
                <w:b/>
                <w:bCs/>
              </w:rPr>
            </w:pPr>
          </w:p>
        </w:tc>
        <w:tc>
          <w:tcPr>
            <w:tcW w:w="8555" w:type="dxa"/>
            <w:gridSpan w:val="5"/>
          </w:tcPr>
          <w:p w14:paraId="7C0FEBB3" w14:textId="1AAD47CC" w:rsidR="00C44DDF" w:rsidRPr="008066B0" w:rsidRDefault="00C44DDF" w:rsidP="00C44DDF">
            <w:pPr>
              <w:rPr>
                <w:rFonts w:ascii="Arial" w:hAnsi="Arial" w:cs="Arial"/>
                <w:sz w:val="24"/>
                <w:szCs w:val="24"/>
              </w:rPr>
            </w:pPr>
            <w:r w:rsidRPr="008066B0">
              <w:rPr>
                <w:rFonts w:ascii="Arial" w:hAnsi="Arial" w:cs="Arial"/>
                <w:sz w:val="24"/>
                <w:szCs w:val="24"/>
              </w:rPr>
              <w:t>If “Yes”, please provide additional details about the personal data:</w:t>
            </w:r>
          </w:p>
        </w:tc>
      </w:tr>
      <w:tr w:rsidR="00C44DDF" w:rsidRPr="008066B0" w14:paraId="789C1EE4" w14:textId="77777777" w:rsidTr="007E1350">
        <w:tc>
          <w:tcPr>
            <w:tcW w:w="1555" w:type="dxa"/>
            <w:shd w:val="clear" w:color="auto" w:fill="E7E6E6" w:themeFill="background2"/>
          </w:tcPr>
          <w:p w14:paraId="0D94C315" w14:textId="28878420" w:rsidR="00C44DDF" w:rsidRPr="002740C1" w:rsidRDefault="009B5C9B" w:rsidP="00C44DDF">
            <w:pPr>
              <w:ind w:left="720"/>
              <w:rPr>
                <w:rFonts w:ascii="Arial" w:hAnsi="Arial" w:cs="Arial"/>
                <w:b/>
                <w:bCs/>
              </w:rPr>
            </w:pPr>
            <w:r w:rsidRPr="002740C1">
              <w:rPr>
                <w:rFonts w:ascii="Arial" w:hAnsi="Arial" w:cs="Arial"/>
                <w:b/>
                <w:bCs/>
              </w:rPr>
              <w:t>3</w:t>
            </w:r>
            <w:r w:rsidR="00C44DDF" w:rsidRPr="002740C1">
              <w:rPr>
                <w:rFonts w:ascii="Arial" w:hAnsi="Arial" w:cs="Arial"/>
                <w:b/>
                <w:bCs/>
              </w:rPr>
              <w:t>.2.9</w:t>
            </w:r>
          </w:p>
        </w:tc>
        <w:tc>
          <w:tcPr>
            <w:tcW w:w="6111" w:type="dxa"/>
            <w:gridSpan w:val="3"/>
            <w:tcBorders>
              <w:right w:val="single" w:sz="4" w:space="0" w:color="auto"/>
            </w:tcBorders>
          </w:tcPr>
          <w:p w14:paraId="1F0CB9FF" w14:textId="4690A042" w:rsidR="00C44DDF" w:rsidRPr="008066B0" w:rsidRDefault="00C44DDF" w:rsidP="00C44DDF">
            <w:pPr>
              <w:rPr>
                <w:rFonts w:ascii="Arial" w:hAnsi="Arial" w:cs="Arial"/>
                <w:sz w:val="24"/>
                <w:szCs w:val="24"/>
              </w:rPr>
            </w:pPr>
            <w:r w:rsidRPr="008066B0">
              <w:rPr>
                <w:rFonts w:ascii="Arial" w:hAnsi="Arial" w:cs="Arial"/>
                <w:b/>
                <w:bCs/>
                <w:sz w:val="24"/>
                <w:szCs w:val="24"/>
              </w:rPr>
              <w:t>Biometric</w:t>
            </w:r>
            <w:r w:rsidRPr="008066B0">
              <w:rPr>
                <w:rFonts w:ascii="Arial" w:hAnsi="Arial" w:cs="Arial"/>
                <w:sz w:val="24"/>
                <w:szCs w:val="24"/>
              </w:rPr>
              <w:t xml:space="preserve"> data of an individual / individuals</w:t>
            </w:r>
          </w:p>
        </w:tc>
        <w:tc>
          <w:tcPr>
            <w:tcW w:w="1098" w:type="dxa"/>
            <w:tcBorders>
              <w:left w:val="single" w:sz="4" w:space="0" w:color="auto"/>
              <w:right w:val="double" w:sz="4" w:space="0" w:color="auto"/>
            </w:tcBorders>
            <w:shd w:val="clear" w:color="auto" w:fill="9CC2E5" w:themeFill="accent1" w:themeFillTint="99"/>
          </w:tcPr>
          <w:p w14:paraId="46483C69" w14:textId="11B89D73"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510681567"/>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5C425AA4" w14:textId="41518AF4"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367757084"/>
                <w14:checkbox>
                  <w14:checked w14:val="1"/>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r>
      <w:tr w:rsidR="00C44DDF" w:rsidRPr="008066B0" w14:paraId="273C0786" w14:textId="77777777" w:rsidTr="007E1350">
        <w:tc>
          <w:tcPr>
            <w:tcW w:w="1555" w:type="dxa"/>
            <w:shd w:val="clear" w:color="auto" w:fill="E7E6E6" w:themeFill="background2"/>
          </w:tcPr>
          <w:p w14:paraId="06BA3902" w14:textId="77777777" w:rsidR="00C44DDF" w:rsidRPr="002740C1" w:rsidRDefault="00C44DDF" w:rsidP="00C44DDF">
            <w:pPr>
              <w:rPr>
                <w:rFonts w:ascii="Arial" w:hAnsi="Arial" w:cs="Arial"/>
                <w:b/>
                <w:bCs/>
              </w:rPr>
            </w:pPr>
          </w:p>
        </w:tc>
        <w:tc>
          <w:tcPr>
            <w:tcW w:w="8555" w:type="dxa"/>
            <w:gridSpan w:val="5"/>
          </w:tcPr>
          <w:p w14:paraId="3129AF6F" w14:textId="04A82379" w:rsidR="00C44DDF" w:rsidRPr="008066B0" w:rsidRDefault="00C44DDF" w:rsidP="00C44DDF">
            <w:pPr>
              <w:rPr>
                <w:rFonts w:ascii="Arial" w:hAnsi="Arial" w:cs="Arial"/>
                <w:sz w:val="24"/>
                <w:szCs w:val="24"/>
              </w:rPr>
            </w:pPr>
            <w:r w:rsidRPr="008066B0">
              <w:rPr>
                <w:rFonts w:ascii="Arial" w:hAnsi="Arial" w:cs="Arial"/>
                <w:sz w:val="24"/>
                <w:szCs w:val="24"/>
              </w:rPr>
              <w:t>If “Yes”, please provide additional details about the personal data:</w:t>
            </w:r>
          </w:p>
        </w:tc>
      </w:tr>
      <w:tr w:rsidR="00C44DDF" w:rsidRPr="008066B0" w14:paraId="7968381F" w14:textId="77777777" w:rsidTr="007E1350">
        <w:tc>
          <w:tcPr>
            <w:tcW w:w="1555" w:type="dxa"/>
            <w:shd w:val="clear" w:color="auto" w:fill="E7E6E6" w:themeFill="background2"/>
          </w:tcPr>
          <w:p w14:paraId="0C427FDB" w14:textId="66486549" w:rsidR="00C44DDF" w:rsidRPr="002740C1" w:rsidRDefault="009B5C9B" w:rsidP="00C44DDF">
            <w:pPr>
              <w:ind w:left="720"/>
              <w:rPr>
                <w:rFonts w:ascii="Arial" w:hAnsi="Arial" w:cs="Arial"/>
                <w:b/>
                <w:bCs/>
              </w:rPr>
            </w:pPr>
            <w:r w:rsidRPr="002740C1">
              <w:rPr>
                <w:rFonts w:ascii="Arial" w:hAnsi="Arial" w:cs="Arial"/>
                <w:b/>
                <w:bCs/>
              </w:rPr>
              <w:t>3</w:t>
            </w:r>
            <w:r w:rsidR="00C44DDF" w:rsidRPr="002740C1">
              <w:rPr>
                <w:rFonts w:ascii="Arial" w:hAnsi="Arial" w:cs="Arial"/>
                <w:b/>
                <w:bCs/>
              </w:rPr>
              <w:t>.2.10</w:t>
            </w:r>
          </w:p>
        </w:tc>
        <w:tc>
          <w:tcPr>
            <w:tcW w:w="6111" w:type="dxa"/>
            <w:gridSpan w:val="3"/>
            <w:tcBorders>
              <w:right w:val="single" w:sz="4" w:space="0" w:color="auto"/>
            </w:tcBorders>
          </w:tcPr>
          <w:p w14:paraId="6E2FB884" w14:textId="6AD7D891" w:rsidR="00C44DDF" w:rsidRPr="008066B0" w:rsidRDefault="00C44DDF" w:rsidP="00C44DDF">
            <w:pPr>
              <w:rPr>
                <w:rFonts w:ascii="Arial" w:hAnsi="Arial" w:cs="Arial"/>
                <w:sz w:val="24"/>
                <w:szCs w:val="24"/>
              </w:rPr>
            </w:pPr>
            <w:r w:rsidRPr="008066B0">
              <w:rPr>
                <w:rFonts w:ascii="Arial" w:hAnsi="Arial" w:cs="Arial"/>
                <w:sz w:val="24"/>
                <w:szCs w:val="24"/>
              </w:rPr>
              <w:t xml:space="preserve">Information about the </w:t>
            </w:r>
            <w:r w:rsidRPr="008066B0">
              <w:rPr>
                <w:rFonts w:ascii="Arial" w:hAnsi="Arial" w:cs="Arial"/>
                <w:b/>
                <w:bCs/>
                <w:sz w:val="24"/>
                <w:szCs w:val="24"/>
              </w:rPr>
              <w:t>criminal offences or conviction(s)</w:t>
            </w:r>
            <w:r w:rsidRPr="008066B0">
              <w:rPr>
                <w:rFonts w:ascii="Arial" w:hAnsi="Arial" w:cs="Arial"/>
                <w:sz w:val="24"/>
                <w:szCs w:val="24"/>
              </w:rPr>
              <w:t xml:space="preserve"> of an individual / individuals (including alleged offences or convictions).</w:t>
            </w:r>
          </w:p>
        </w:tc>
        <w:tc>
          <w:tcPr>
            <w:tcW w:w="1098" w:type="dxa"/>
            <w:tcBorders>
              <w:left w:val="single" w:sz="4" w:space="0" w:color="auto"/>
              <w:right w:val="double" w:sz="4" w:space="0" w:color="auto"/>
            </w:tcBorders>
            <w:shd w:val="clear" w:color="auto" w:fill="9CC2E5" w:themeFill="accent1" w:themeFillTint="99"/>
          </w:tcPr>
          <w:p w14:paraId="37C6967E" w14:textId="038870B0"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16198529"/>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58882109" w14:textId="45B5C556"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7742741"/>
                <w14:checkbox>
                  <w14:checked w14:val="1"/>
                  <w14:checkedState w14:val="2612" w14:font="MS Gothic"/>
                  <w14:uncheckedState w14:val="2610" w14:font="MS Gothic"/>
                </w14:checkbox>
              </w:sdtPr>
              <w:sdtContent>
                <w:r w:rsidR="00BC181C">
                  <w:rPr>
                    <w:rFonts w:ascii="MS Gothic" w:eastAsia="MS Gothic" w:hAnsi="MS Gothic" w:cs="Arial" w:hint="eastAsia"/>
                    <w:sz w:val="24"/>
                    <w:szCs w:val="24"/>
                    <w:shd w:val="clear" w:color="auto" w:fill="9CC2E5" w:themeFill="accent1" w:themeFillTint="99"/>
                  </w:rPr>
                  <w:t>☒</w:t>
                </w:r>
              </w:sdtContent>
            </w:sdt>
          </w:p>
        </w:tc>
      </w:tr>
      <w:tr w:rsidR="00C44DDF" w:rsidRPr="008066B0" w14:paraId="2075D044" w14:textId="77777777" w:rsidTr="007E1350">
        <w:tc>
          <w:tcPr>
            <w:tcW w:w="1555" w:type="dxa"/>
            <w:shd w:val="clear" w:color="auto" w:fill="E7E6E6" w:themeFill="background2"/>
          </w:tcPr>
          <w:p w14:paraId="4E2B82BF" w14:textId="77777777" w:rsidR="00C44DDF" w:rsidRPr="008066B0" w:rsidRDefault="00C44DDF" w:rsidP="00C44DDF">
            <w:pPr>
              <w:rPr>
                <w:rFonts w:ascii="Arial" w:hAnsi="Arial" w:cs="Arial"/>
                <w:sz w:val="24"/>
                <w:szCs w:val="24"/>
              </w:rPr>
            </w:pPr>
          </w:p>
        </w:tc>
        <w:tc>
          <w:tcPr>
            <w:tcW w:w="8555" w:type="dxa"/>
            <w:gridSpan w:val="5"/>
          </w:tcPr>
          <w:p w14:paraId="7643C1FC" w14:textId="41657B93" w:rsidR="00C44DDF" w:rsidRPr="008066B0" w:rsidRDefault="00C44DDF" w:rsidP="00C44DDF">
            <w:pPr>
              <w:rPr>
                <w:rFonts w:ascii="Arial" w:hAnsi="Arial" w:cs="Arial"/>
                <w:sz w:val="24"/>
                <w:szCs w:val="24"/>
              </w:rPr>
            </w:pPr>
            <w:r w:rsidRPr="008066B0">
              <w:rPr>
                <w:rFonts w:ascii="Arial" w:hAnsi="Arial" w:cs="Arial"/>
                <w:sz w:val="24"/>
                <w:szCs w:val="24"/>
              </w:rPr>
              <w:t>If “Yes”, please provide additional details about the personal data:</w:t>
            </w:r>
          </w:p>
        </w:tc>
      </w:tr>
      <w:tr w:rsidR="00E83B80" w:rsidRPr="008066B0" w14:paraId="67021CA1" w14:textId="77777777" w:rsidTr="007E1350">
        <w:tc>
          <w:tcPr>
            <w:tcW w:w="10110" w:type="dxa"/>
            <w:gridSpan w:val="6"/>
          </w:tcPr>
          <w:p w14:paraId="1C95838F" w14:textId="77777777" w:rsidR="00E83B80" w:rsidRPr="008066B0" w:rsidRDefault="00E83B80" w:rsidP="00C44DDF">
            <w:pPr>
              <w:rPr>
                <w:rFonts w:ascii="Arial" w:hAnsi="Arial" w:cs="Arial"/>
                <w:sz w:val="24"/>
                <w:szCs w:val="24"/>
              </w:rPr>
            </w:pPr>
          </w:p>
          <w:p w14:paraId="040FA38D" w14:textId="2EE4C072" w:rsidR="00E83B80" w:rsidRPr="008066B0" w:rsidRDefault="00E83B80" w:rsidP="00C44DDF">
            <w:pPr>
              <w:rPr>
                <w:rFonts w:ascii="Arial" w:hAnsi="Arial" w:cs="Arial"/>
                <w:sz w:val="24"/>
                <w:szCs w:val="24"/>
              </w:rPr>
            </w:pPr>
          </w:p>
        </w:tc>
      </w:tr>
      <w:tr w:rsidR="00C44DDF" w:rsidRPr="008066B0" w14:paraId="54296092" w14:textId="77777777" w:rsidTr="007E1350">
        <w:tc>
          <w:tcPr>
            <w:tcW w:w="10110" w:type="dxa"/>
            <w:gridSpan w:val="6"/>
            <w:shd w:val="clear" w:color="auto" w:fill="A5A5A5" w:themeFill="accent3"/>
          </w:tcPr>
          <w:p w14:paraId="03544D62" w14:textId="77777777" w:rsidR="00C44DDF" w:rsidRPr="008066B0" w:rsidRDefault="00C44DDF" w:rsidP="00C44DDF">
            <w:pPr>
              <w:rPr>
                <w:rFonts w:ascii="Arial" w:hAnsi="Arial" w:cs="Arial"/>
                <w:sz w:val="24"/>
                <w:szCs w:val="24"/>
              </w:rPr>
            </w:pPr>
          </w:p>
        </w:tc>
      </w:tr>
      <w:tr w:rsidR="00C44DDF" w:rsidRPr="008066B0" w14:paraId="3D58C028" w14:textId="77777777" w:rsidTr="007E1350">
        <w:tc>
          <w:tcPr>
            <w:tcW w:w="1555" w:type="dxa"/>
            <w:tcBorders>
              <w:bottom w:val="double" w:sz="4" w:space="0" w:color="auto"/>
            </w:tcBorders>
            <w:shd w:val="clear" w:color="auto" w:fill="E7E6E6" w:themeFill="background2"/>
          </w:tcPr>
          <w:p w14:paraId="526AB52E" w14:textId="193FB1C8" w:rsidR="00C44DDF" w:rsidRPr="002740C1" w:rsidRDefault="00C44DDF" w:rsidP="00C44DDF">
            <w:pPr>
              <w:rPr>
                <w:rFonts w:ascii="Arial" w:hAnsi="Arial" w:cs="Arial"/>
                <w:b/>
                <w:bCs/>
                <w:i/>
                <w:iCs/>
                <w:sz w:val="24"/>
                <w:szCs w:val="24"/>
              </w:rPr>
            </w:pPr>
            <w:r w:rsidRPr="002740C1">
              <w:rPr>
                <w:rFonts w:ascii="Arial" w:hAnsi="Arial" w:cs="Arial"/>
                <w:b/>
                <w:bCs/>
                <w:i/>
                <w:iCs/>
                <w:sz w:val="24"/>
                <w:szCs w:val="24"/>
              </w:rPr>
              <w:t xml:space="preserve">Section </w:t>
            </w:r>
            <w:r w:rsidR="009B5C9B" w:rsidRPr="002740C1">
              <w:rPr>
                <w:rFonts w:ascii="Arial" w:hAnsi="Arial" w:cs="Arial"/>
                <w:b/>
                <w:bCs/>
                <w:i/>
                <w:iCs/>
                <w:sz w:val="24"/>
                <w:szCs w:val="24"/>
              </w:rPr>
              <w:t>4</w:t>
            </w:r>
          </w:p>
        </w:tc>
        <w:tc>
          <w:tcPr>
            <w:tcW w:w="8555" w:type="dxa"/>
            <w:gridSpan w:val="5"/>
            <w:tcBorders>
              <w:bottom w:val="double" w:sz="4" w:space="0" w:color="auto"/>
            </w:tcBorders>
            <w:shd w:val="clear" w:color="auto" w:fill="E7E6E6" w:themeFill="background2"/>
          </w:tcPr>
          <w:p w14:paraId="32C7FD9A" w14:textId="47979B73" w:rsidR="00C44DDF" w:rsidRPr="002740C1" w:rsidRDefault="00C44DDF" w:rsidP="00C44DDF">
            <w:pPr>
              <w:jc w:val="both"/>
              <w:rPr>
                <w:rFonts w:ascii="Arial" w:hAnsi="Arial" w:cs="Arial"/>
                <w:b/>
                <w:i/>
                <w:iCs/>
                <w:sz w:val="24"/>
                <w:szCs w:val="24"/>
              </w:rPr>
            </w:pPr>
            <w:r w:rsidRPr="002740C1">
              <w:rPr>
                <w:rFonts w:ascii="Arial" w:hAnsi="Arial" w:cs="Arial"/>
                <w:b/>
                <w:i/>
                <w:iCs/>
                <w:sz w:val="24"/>
                <w:szCs w:val="24"/>
              </w:rPr>
              <w:t xml:space="preserve">This section looks at the lawfulness of the processing.  </w:t>
            </w:r>
            <w:proofErr w:type="gramStart"/>
            <w:r w:rsidRPr="002740C1">
              <w:rPr>
                <w:rFonts w:ascii="Arial" w:hAnsi="Arial" w:cs="Arial"/>
                <w:b/>
                <w:i/>
                <w:iCs/>
                <w:sz w:val="24"/>
                <w:szCs w:val="24"/>
              </w:rPr>
              <w:t>In order to</w:t>
            </w:r>
            <w:proofErr w:type="gramEnd"/>
            <w:r w:rsidRPr="002740C1">
              <w:rPr>
                <w:rFonts w:ascii="Arial" w:hAnsi="Arial" w:cs="Arial"/>
                <w:b/>
                <w:i/>
                <w:iCs/>
                <w:sz w:val="24"/>
                <w:szCs w:val="24"/>
              </w:rPr>
              <w:t xml:space="preserve"> assess the level of risk associated with the personal data and its proposed use, it is necessary to look to the justification for processing.</w:t>
            </w:r>
          </w:p>
        </w:tc>
      </w:tr>
      <w:tr w:rsidR="00C44DDF" w:rsidRPr="008066B0" w14:paraId="03517B59" w14:textId="77777777" w:rsidTr="007E1350">
        <w:tc>
          <w:tcPr>
            <w:tcW w:w="10110" w:type="dxa"/>
            <w:gridSpan w:val="6"/>
            <w:tcBorders>
              <w:bottom w:val="double" w:sz="4" w:space="0" w:color="auto"/>
            </w:tcBorders>
          </w:tcPr>
          <w:p w14:paraId="3828765C" w14:textId="77777777" w:rsidR="00C44DDF" w:rsidRPr="008066B0" w:rsidRDefault="00C44DDF" w:rsidP="00C44DDF">
            <w:pPr>
              <w:rPr>
                <w:rFonts w:ascii="Arial" w:hAnsi="Arial" w:cs="Arial"/>
                <w:sz w:val="24"/>
                <w:szCs w:val="24"/>
              </w:rPr>
            </w:pPr>
          </w:p>
        </w:tc>
      </w:tr>
      <w:tr w:rsidR="00C44DDF" w:rsidRPr="008066B0" w14:paraId="68970578" w14:textId="77777777" w:rsidTr="007E1350">
        <w:tc>
          <w:tcPr>
            <w:tcW w:w="10110" w:type="dxa"/>
            <w:gridSpan w:val="6"/>
            <w:tcBorders>
              <w:top w:val="double" w:sz="4" w:space="0" w:color="auto"/>
              <w:bottom w:val="single" w:sz="4" w:space="0" w:color="auto"/>
            </w:tcBorders>
          </w:tcPr>
          <w:p w14:paraId="08EBA443" w14:textId="4637EACF" w:rsidR="00C44DDF" w:rsidRPr="008066B0" w:rsidRDefault="00C44DDF" w:rsidP="00C44DDF">
            <w:pPr>
              <w:rPr>
                <w:rFonts w:ascii="Arial" w:hAnsi="Arial" w:cs="Arial"/>
                <w:sz w:val="24"/>
                <w:szCs w:val="24"/>
              </w:rPr>
            </w:pPr>
            <w:r w:rsidRPr="008066B0">
              <w:rPr>
                <w:rFonts w:ascii="Arial" w:hAnsi="Arial" w:cs="Arial"/>
                <w:sz w:val="24"/>
                <w:szCs w:val="24"/>
              </w:rPr>
              <w:t>On what basis will the personal data be processed? Tick all relevant conditions below.</w:t>
            </w:r>
          </w:p>
          <w:p w14:paraId="7C793189" w14:textId="77777777" w:rsidR="00C44DDF" w:rsidRPr="008066B0" w:rsidRDefault="00C44DDF" w:rsidP="00C44DDF">
            <w:pPr>
              <w:rPr>
                <w:rFonts w:ascii="Arial" w:hAnsi="Arial" w:cs="Arial"/>
                <w:sz w:val="24"/>
                <w:szCs w:val="24"/>
              </w:rPr>
            </w:pPr>
          </w:p>
          <w:p w14:paraId="31DE9BBA" w14:textId="5FF6CE64" w:rsidR="00C44DDF" w:rsidRPr="008066B0" w:rsidRDefault="00C44DDF" w:rsidP="00C44DDF">
            <w:pPr>
              <w:rPr>
                <w:rFonts w:ascii="Arial" w:hAnsi="Arial" w:cs="Arial"/>
                <w:sz w:val="24"/>
                <w:szCs w:val="24"/>
              </w:rPr>
            </w:pPr>
            <w:r w:rsidRPr="008066B0">
              <w:rPr>
                <w:rFonts w:ascii="Arial" w:hAnsi="Arial" w:cs="Arial"/>
                <w:sz w:val="24"/>
                <w:szCs w:val="24"/>
              </w:rPr>
              <w:t xml:space="preserve">For information on the </w:t>
            </w:r>
            <w:r w:rsidRPr="008066B0">
              <w:rPr>
                <w:rFonts w:ascii="Arial" w:hAnsi="Arial" w:cs="Arial"/>
                <w:b/>
                <w:bCs/>
                <w:sz w:val="24"/>
                <w:szCs w:val="24"/>
              </w:rPr>
              <w:t>Lawful Bases</w:t>
            </w:r>
            <w:r w:rsidRPr="008066B0">
              <w:rPr>
                <w:rFonts w:ascii="Arial" w:hAnsi="Arial" w:cs="Arial"/>
                <w:sz w:val="24"/>
                <w:szCs w:val="24"/>
              </w:rPr>
              <w:t xml:space="preserve"> set out below, click </w:t>
            </w:r>
            <w:hyperlink r:id="rId28" w:history="1">
              <w:r w:rsidRPr="008066B0">
                <w:rPr>
                  <w:rStyle w:val="Hyperlink"/>
                  <w:rFonts w:ascii="Arial" w:hAnsi="Arial" w:cs="Arial"/>
                  <w:sz w:val="24"/>
                  <w:szCs w:val="24"/>
                </w:rPr>
                <w:t>here</w:t>
              </w:r>
            </w:hyperlink>
            <w:r w:rsidRPr="008066B0">
              <w:rPr>
                <w:rFonts w:ascii="Arial" w:hAnsi="Arial" w:cs="Arial"/>
                <w:sz w:val="24"/>
                <w:szCs w:val="24"/>
              </w:rPr>
              <w:t>.</w:t>
            </w:r>
          </w:p>
          <w:p w14:paraId="295ABC2A" w14:textId="77777777" w:rsidR="00C44DDF" w:rsidRPr="008066B0" w:rsidRDefault="00C44DDF" w:rsidP="00C44DDF">
            <w:pPr>
              <w:rPr>
                <w:rFonts w:ascii="Arial" w:hAnsi="Arial" w:cs="Arial"/>
                <w:sz w:val="24"/>
                <w:szCs w:val="24"/>
              </w:rPr>
            </w:pPr>
          </w:p>
          <w:p w14:paraId="072B7E9D" w14:textId="0EA5CE91" w:rsidR="00C44DDF" w:rsidRPr="008066B0" w:rsidRDefault="00C44DDF" w:rsidP="00C44DDF">
            <w:pPr>
              <w:rPr>
                <w:rFonts w:ascii="Arial" w:hAnsi="Arial" w:cs="Arial"/>
                <w:i/>
                <w:iCs/>
                <w:sz w:val="24"/>
                <w:szCs w:val="24"/>
              </w:rPr>
            </w:pPr>
            <w:r w:rsidRPr="008066B0">
              <w:rPr>
                <w:rFonts w:ascii="Arial" w:hAnsi="Arial" w:cs="Arial"/>
                <w:i/>
                <w:iCs/>
                <w:sz w:val="24"/>
                <w:szCs w:val="24"/>
              </w:rPr>
              <w:t xml:space="preserve">Please note that if you have identified that the processing will involve special category data (2.2). above, then additional conditions for processing detailed in 3.7. – 3.16. will need to be identified. </w:t>
            </w:r>
          </w:p>
          <w:p w14:paraId="1731E79C" w14:textId="77777777" w:rsidR="00C44DDF" w:rsidRPr="008066B0" w:rsidRDefault="00C44DDF" w:rsidP="00C44DDF">
            <w:pPr>
              <w:rPr>
                <w:rFonts w:ascii="Arial" w:hAnsi="Arial" w:cs="Arial"/>
                <w:i/>
                <w:iCs/>
                <w:sz w:val="24"/>
                <w:szCs w:val="24"/>
              </w:rPr>
            </w:pPr>
          </w:p>
          <w:p w14:paraId="3A073928" w14:textId="0F91749E" w:rsidR="00C44DDF" w:rsidRPr="008066B0" w:rsidRDefault="00C44DDF" w:rsidP="00C44DDF">
            <w:pPr>
              <w:rPr>
                <w:rFonts w:ascii="Arial" w:hAnsi="Arial" w:cs="Arial"/>
                <w:sz w:val="24"/>
                <w:szCs w:val="24"/>
              </w:rPr>
            </w:pPr>
            <w:r w:rsidRPr="008066B0">
              <w:rPr>
                <w:rFonts w:ascii="Arial" w:hAnsi="Arial" w:cs="Arial"/>
                <w:sz w:val="24"/>
                <w:szCs w:val="24"/>
              </w:rPr>
              <w:t xml:space="preserve">For more information on the lawful bases for processing special category personal data, click </w:t>
            </w:r>
            <w:hyperlink r:id="rId29" w:anchor="scd3" w:history="1">
              <w:r w:rsidRPr="008066B0">
                <w:rPr>
                  <w:rStyle w:val="Hyperlink"/>
                  <w:rFonts w:ascii="Arial" w:hAnsi="Arial" w:cs="Arial"/>
                  <w:sz w:val="24"/>
                  <w:szCs w:val="24"/>
                </w:rPr>
                <w:t>here</w:t>
              </w:r>
            </w:hyperlink>
            <w:r w:rsidRPr="008066B0">
              <w:rPr>
                <w:rFonts w:ascii="Arial" w:hAnsi="Arial" w:cs="Arial"/>
                <w:sz w:val="24"/>
                <w:szCs w:val="24"/>
              </w:rPr>
              <w:t xml:space="preserve">. </w:t>
            </w:r>
          </w:p>
          <w:p w14:paraId="4454142E" w14:textId="4BFEC07E" w:rsidR="00C44DDF" w:rsidRPr="008066B0" w:rsidRDefault="00C44DDF" w:rsidP="00C44DDF">
            <w:pPr>
              <w:rPr>
                <w:rFonts w:ascii="Arial" w:hAnsi="Arial" w:cs="Arial"/>
                <w:sz w:val="24"/>
                <w:szCs w:val="24"/>
              </w:rPr>
            </w:pPr>
          </w:p>
        </w:tc>
      </w:tr>
      <w:tr w:rsidR="00C44DDF" w:rsidRPr="008066B0" w14:paraId="08CBB1C8" w14:textId="77777777" w:rsidTr="007E1350">
        <w:tc>
          <w:tcPr>
            <w:tcW w:w="1555" w:type="dxa"/>
            <w:tcBorders>
              <w:top w:val="single" w:sz="4" w:space="0" w:color="auto"/>
            </w:tcBorders>
            <w:shd w:val="clear" w:color="auto" w:fill="E7E6E6" w:themeFill="background2"/>
          </w:tcPr>
          <w:p w14:paraId="67F5B19D" w14:textId="3B588185" w:rsidR="00C44DDF" w:rsidRPr="008066B0" w:rsidRDefault="009B5C9B" w:rsidP="00C44DD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 xml:space="preserve">.1. </w:t>
            </w:r>
          </w:p>
        </w:tc>
        <w:tc>
          <w:tcPr>
            <w:tcW w:w="7209" w:type="dxa"/>
            <w:gridSpan w:val="4"/>
            <w:tcBorders>
              <w:top w:val="single" w:sz="4" w:space="0" w:color="auto"/>
              <w:right w:val="double" w:sz="4" w:space="0" w:color="auto"/>
            </w:tcBorders>
          </w:tcPr>
          <w:p w14:paraId="723CDBE6" w14:textId="2987A73F" w:rsidR="00C44DDF" w:rsidRPr="008066B0" w:rsidRDefault="00C44DDF" w:rsidP="00C44DDF">
            <w:pPr>
              <w:rPr>
                <w:rFonts w:ascii="Arial" w:hAnsi="Arial" w:cs="Arial"/>
                <w:sz w:val="24"/>
                <w:szCs w:val="24"/>
              </w:rPr>
            </w:pPr>
            <w:r w:rsidRPr="008066B0">
              <w:rPr>
                <w:rFonts w:ascii="Arial" w:hAnsi="Arial" w:cs="Arial"/>
                <w:noProof/>
                <w:sz w:val="24"/>
                <w:szCs w:val="24"/>
              </w:rPr>
              <w:t>Processing is necessary for the performance of a contract between the Council and the individual / individuals whose data is being processed.</w:t>
            </w:r>
          </w:p>
        </w:tc>
        <w:tc>
          <w:tcPr>
            <w:tcW w:w="1346" w:type="dxa"/>
            <w:tcBorders>
              <w:top w:val="single" w:sz="4" w:space="0" w:color="auto"/>
              <w:left w:val="double" w:sz="4" w:space="0" w:color="auto"/>
            </w:tcBorders>
            <w:shd w:val="clear" w:color="auto" w:fill="9CC2E5" w:themeFill="accent1" w:themeFillTint="99"/>
          </w:tcPr>
          <w:p w14:paraId="3D27AB98" w14:textId="77777777" w:rsidR="00C44DDF" w:rsidRPr="008066B0" w:rsidRDefault="00C44DDF" w:rsidP="00C44DDF">
            <w:pPr>
              <w:tabs>
                <w:tab w:val="center" w:pos="569"/>
              </w:tabs>
              <w:rPr>
                <w:rFonts w:ascii="Arial" w:hAnsi="Arial" w:cs="Arial"/>
                <w:sz w:val="24"/>
                <w:szCs w:val="24"/>
                <w:shd w:val="clear" w:color="auto" w:fill="9CC2E5" w:themeFill="accent1" w:themeFillTint="99"/>
              </w:rPr>
            </w:pPr>
          </w:p>
          <w:p w14:paraId="23CCF47A" w14:textId="192F0D8D" w:rsidR="00C44DDF" w:rsidRPr="008066B0" w:rsidRDefault="00C44DDF" w:rsidP="00C44DDF">
            <w:pPr>
              <w:tabs>
                <w:tab w:val="center" w:pos="569"/>
              </w:tabs>
              <w:rPr>
                <w:rFonts w:ascii="Arial" w:hAnsi="Arial" w:cs="Arial"/>
                <w:sz w:val="24"/>
                <w:szCs w:val="24"/>
              </w:rPr>
            </w:pPr>
            <w:r w:rsidRPr="008066B0">
              <w:rPr>
                <w:rFonts w:ascii="Arial" w:hAnsi="Arial" w:cs="Arial"/>
                <w:sz w:val="24"/>
                <w:szCs w:val="24"/>
                <w:shd w:val="clear" w:color="auto" w:fill="9CC2E5" w:themeFill="accent1" w:themeFillTint="99"/>
              </w:rPr>
              <w:tab/>
            </w:r>
            <w:sdt>
              <w:sdtPr>
                <w:rPr>
                  <w:rFonts w:ascii="Arial" w:hAnsi="Arial" w:cs="Arial"/>
                  <w:sz w:val="24"/>
                  <w:szCs w:val="24"/>
                  <w:shd w:val="clear" w:color="auto" w:fill="9CC2E5" w:themeFill="accent1" w:themeFillTint="99"/>
                </w:rPr>
                <w:id w:val="481739454"/>
                <w14:checkbox>
                  <w14:checked w14:val="0"/>
                  <w14:checkedState w14:val="2612" w14:font="MS Gothic"/>
                  <w14:uncheckedState w14:val="2610" w14:font="MS Gothic"/>
                </w14:checkbox>
              </w:sdtPr>
              <w:sdtContent>
                <w:r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2B3314B3" w14:textId="77777777" w:rsidTr="007E1350">
        <w:tc>
          <w:tcPr>
            <w:tcW w:w="1555" w:type="dxa"/>
            <w:shd w:val="clear" w:color="auto" w:fill="E7E6E6" w:themeFill="background2"/>
          </w:tcPr>
          <w:p w14:paraId="53BF6E7C" w14:textId="0331D806" w:rsidR="00C44DDF" w:rsidRPr="008066B0" w:rsidRDefault="009B5C9B" w:rsidP="00C44DD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 xml:space="preserve">.2. </w:t>
            </w:r>
          </w:p>
        </w:tc>
        <w:tc>
          <w:tcPr>
            <w:tcW w:w="7209" w:type="dxa"/>
            <w:gridSpan w:val="4"/>
            <w:tcBorders>
              <w:right w:val="double" w:sz="4" w:space="0" w:color="auto"/>
            </w:tcBorders>
          </w:tcPr>
          <w:p w14:paraId="12618314" w14:textId="77777777" w:rsidR="00C44DDF" w:rsidRPr="008066B0" w:rsidRDefault="00C44DDF" w:rsidP="00C44DDF">
            <w:pPr>
              <w:overflowPunct w:val="0"/>
              <w:autoSpaceDE w:val="0"/>
              <w:autoSpaceDN w:val="0"/>
              <w:adjustRightInd w:val="0"/>
              <w:jc w:val="both"/>
              <w:textAlignment w:val="baseline"/>
              <w:rPr>
                <w:rFonts w:ascii="Arial" w:hAnsi="Arial" w:cs="Arial"/>
                <w:noProof/>
                <w:sz w:val="24"/>
                <w:szCs w:val="24"/>
              </w:rPr>
            </w:pPr>
            <w:r w:rsidRPr="008066B0">
              <w:rPr>
                <w:rFonts w:ascii="Arial" w:hAnsi="Arial" w:cs="Arial"/>
                <w:noProof/>
                <w:sz w:val="24"/>
                <w:szCs w:val="24"/>
              </w:rPr>
              <w:t>Processing is necessary for compliance with a legal obligation</w:t>
            </w:r>
          </w:p>
          <w:p w14:paraId="709C8E3A" w14:textId="77777777" w:rsidR="00C44DDF" w:rsidRPr="008066B0" w:rsidRDefault="00C44DDF" w:rsidP="00C44DDF">
            <w:pPr>
              <w:overflowPunct w:val="0"/>
              <w:autoSpaceDE w:val="0"/>
              <w:autoSpaceDN w:val="0"/>
              <w:adjustRightInd w:val="0"/>
              <w:jc w:val="both"/>
              <w:textAlignment w:val="baseline"/>
              <w:rPr>
                <w:rFonts w:ascii="Arial" w:hAnsi="Arial" w:cs="Arial"/>
                <w:noProof/>
                <w:sz w:val="24"/>
                <w:szCs w:val="24"/>
              </w:rPr>
            </w:pPr>
          </w:p>
          <w:p w14:paraId="47EFA472" w14:textId="0CCB6911" w:rsidR="00C44DDF" w:rsidRPr="008066B0" w:rsidRDefault="00C44DDF" w:rsidP="00C44DDF">
            <w:pPr>
              <w:rPr>
                <w:rFonts w:ascii="Arial" w:hAnsi="Arial" w:cs="Arial"/>
                <w:sz w:val="24"/>
                <w:szCs w:val="24"/>
              </w:rPr>
            </w:pPr>
            <w:r w:rsidRPr="008066B0">
              <w:rPr>
                <w:rFonts w:ascii="Arial" w:hAnsi="Arial" w:cs="Arial"/>
                <w:i/>
                <w:iCs/>
                <w:noProof/>
                <w:sz w:val="24"/>
                <w:szCs w:val="24"/>
              </w:rPr>
              <w:t>If so, what legislation places this obligation on the Council?</w:t>
            </w:r>
          </w:p>
        </w:tc>
        <w:tc>
          <w:tcPr>
            <w:tcW w:w="1346" w:type="dxa"/>
            <w:tcBorders>
              <w:left w:val="double" w:sz="4" w:space="0" w:color="auto"/>
            </w:tcBorders>
            <w:shd w:val="clear" w:color="auto" w:fill="9CC2E5" w:themeFill="accent1" w:themeFillTint="99"/>
          </w:tcPr>
          <w:p w14:paraId="5C6CE7AD" w14:textId="77777777" w:rsidR="00C44DDF" w:rsidRPr="008066B0" w:rsidRDefault="00C44DDF" w:rsidP="00C44DDF">
            <w:pPr>
              <w:tabs>
                <w:tab w:val="center" w:pos="569"/>
              </w:tabs>
              <w:rPr>
                <w:rFonts w:ascii="Arial" w:hAnsi="Arial" w:cs="Arial"/>
                <w:sz w:val="24"/>
                <w:szCs w:val="24"/>
                <w:shd w:val="clear" w:color="auto" w:fill="9CC2E5" w:themeFill="accent1" w:themeFillTint="99"/>
              </w:rPr>
            </w:pPr>
          </w:p>
          <w:p w14:paraId="4F848D71" w14:textId="00135E38" w:rsidR="00C44DDF" w:rsidRPr="008066B0" w:rsidRDefault="00C44DDF" w:rsidP="00C44DDF">
            <w:pPr>
              <w:tabs>
                <w:tab w:val="center" w:pos="569"/>
              </w:tabs>
              <w:rPr>
                <w:rFonts w:ascii="Arial" w:hAnsi="Arial" w:cs="Arial"/>
                <w:sz w:val="24"/>
                <w:szCs w:val="24"/>
              </w:rPr>
            </w:pPr>
            <w:r w:rsidRPr="008066B0">
              <w:rPr>
                <w:rFonts w:ascii="Arial" w:hAnsi="Arial" w:cs="Arial"/>
                <w:sz w:val="24"/>
                <w:szCs w:val="24"/>
                <w:shd w:val="clear" w:color="auto" w:fill="9CC2E5" w:themeFill="accent1" w:themeFillTint="99"/>
              </w:rPr>
              <w:tab/>
            </w:r>
            <w:sdt>
              <w:sdtPr>
                <w:rPr>
                  <w:rFonts w:ascii="Arial" w:hAnsi="Arial" w:cs="Arial"/>
                  <w:sz w:val="24"/>
                  <w:szCs w:val="24"/>
                  <w:shd w:val="clear" w:color="auto" w:fill="9CC2E5" w:themeFill="accent1" w:themeFillTint="99"/>
                </w:rPr>
                <w:id w:val="236991940"/>
                <w14:checkbox>
                  <w14:checked w14:val="0"/>
                  <w14:checkedState w14:val="2612" w14:font="MS Gothic"/>
                  <w14:uncheckedState w14:val="2610" w14:font="MS Gothic"/>
                </w14:checkbox>
              </w:sdtPr>
              <w:sdtContent>
                <w:r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00415862" w14:textId="77777777" w:rsidTr="007E1350">
        <w:tc>
          <w:tcPr>
            <w:tcW w:w="1555" w:type="dxa"/>
            <w:shd w:val="clear" w:color="auto" w:fill="E7E6E6" w:themeFill="background2"/>
          </w:tcPr>
          <w:p w14:paraId="2E23F549" w14:textId="6C7AF3C7" w:rsidR="00C44DDF" w:rsidRPr="008066B0" w:rsidRDefault="009B5C9B" w:rsidP="00C44DD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 xml:space="preserve">.3. </w:t>
            </w:r>
          </w:p>
        </w:tc>
        <w:tc>
          <w:tcPr>
            <w:tcW w:w="7209" w:type="dxa"/>
            <w:gridSpan w:val="4"/>
            <w:tcBorders>
              <w:right w:val="double" w:sz="4" w:space="0" w:color="auto"/>
            </w:tcBorders>
          </w:tcPr>
          <w:p w14:paraId="08848061" w14:textId="510EEBC2" w:rsidR="00C44DDF" w:rsidRPr="008066B0" w:rsidRDefault="00C44DDF" w:rsidP="00C44DDF">
            <w:pPr>
              <w:rPr>
                <w:rFonts w:ascii="Arial" w:hAnsi="Arial" w:cs="Arial"/>
                <w:sz w:val="24"/>
                <w:szCs w:val="24"/>
              </w:rPr>
            </w:pPr>
            <w:r w:rsidRPr="008066B0">
              <w:rPr>
                <w:rFonts w:ascii="Arial" w:hAnsi="Arial" w:cs="Arial"/>
                <w:noProof/>
                <w:sz w:val="24"/>
                <w:szCs w:val="24"/>
              </w:rPr>
              <w:t>Processing is necessary in order to protect the vital interests of the individual or individuals whose data is being processed.</w:t>
            </w:r>
          </w:p>
        </w:tc>
        <w:tc>
          <w:tcPr>
            <w:tcW w:w="1346" w:type="dxa"/>
            <w:tcBorders>
              <w:left w:val="double" w:sz="4" w:space="0" w:color="auto"/>
            </w:tcBorders>
            <w:shd w:val="clear" w:color="auto" w:fill="9CC2E5" w:themeFill="accent1" w:themeFillTint="99"/>
          </w:tcPr>
          <w:p w14:paraId="265102D6" w14:textId="77777777" w:rsidR="00C44DDF" w:rsidRPr="008066B0" w:rsidRDefault="00C44DDF" w:rsidP="00C44DDF">
            <w:pPr>
              <w:tabs>
                <w:tab w:val="center" w:pos="569"/>
              </w:tabs>
              <w:rPr>
                <w:rFonts w:ascii="Arial" w:hAnsi="Arial" w:cs="Arial"/>
                <w:sz w:val="24"/>
                <w:szCs w:val="24"/>
                <w:shd w:val="clear" w:color="auto" w:fill="9CC2E5" w:themeFill="accent1" w:themeFillTint="99"/>
              </w:rPr>
            </w:pPr>
          </w:p>
          <w:p w14:paraId="5E3DB478" w14:textId="125FF3DC" w:rsidR="00C44DDF" w:rsidRPr="008066B0" w:rsidRDefault="00C44DDF" w:rsidP="00C44DDF">
            <w:pPr>
              <w:tabs>
                <w:tab w:val="center" w:pos="569"/>
              </w:tabs>
              <w:rPr>
                <w:rFonts w:ascii="Arial" w:hAnsi="Arial" w:cs="Arial"/>
                <w:sz w:val="24"/>
                <w:szCs w:val="24"/>
              </w:rPr>
            </w:pPr>
            <w:r w:rsidRPr="008066B0">
              <w:rPr>
                <w:rFonts w:ascii="Arial" w:hAnsi="Arial" w:cs="Arial"/>
                <w:sz w:val="24"/>
                <w:szCs w:val="24"/>
                <w:shd w:val="clear" w:color="auto" w:fill="9CC2E5" w:themeFill="accent1" w:themeFillTint="99"/>
              </w:rPr>
              <w:tab/>
            </w:r>
            <w:sdt>
              <w:sdtPr>
                <w:rPr>
                  <w:rFonts w:ascii="Arial" w:hAnsi="Arial" w:cs="Arial"/>
                  <w:sz w:val="24"/>
                  <w:szCs w:val="24"/>
                  <w:shd w:val="clear" w:color="auto" w:fill="9CC2E5" w:themeFill="accent1" w:themeFillTint="99"/>
                </w:rPr>
                <w:id w:val="-664927576"/>
                <w14:checkbox>
                  <w14:checked w14:val="0"/>
                  <w14:checkedState w14:val="2612" w14:font="MS Gothic"/>
                  <w14:uncheckedState w14:val="2610" w14:font="MS Gothic"/>
                </w14:checkbox>
              </w:sdtPr>
              <w:sdtContent>
                <w:r w:rsidR="00F51B3D">
                  <w:rPr>
                    <w:rFonts w:ascii="MS Gothic" w:eastAsia="MS Gothic" w:hAnsi="MS Gothic" w:cs="Arial" w:hint="eastAsia"/>
                    <w:sz w:val="24"/>
                    <w:szCs w:val="24"/>
                    <w:shd w:val="clear" w:color="auto" w:fill="9CC2E5" w:themeFill="accent1" w:themeFillTint="99"/>
                  </w:rPr>
                  <w:t>☐</w:t>
                </w:r>
              </w:sdtContent>
            </w:sdt>
          </w:p>
        </w:tc>
      </w:tr>
      <w:tr w:rsidR="00C44DDF" w:rsidRPr="008066B0" w14:paraId="3A270022" w14:textId="77777777" w:rsidTr="007E1350">
        <w:tc>
          <w:tcPr>
            <w:tcW w:w="1555" w:type="dxa"/>
            <w:shd w:val="clear" w:color="auto" w:fill="E7E6E6" w:themeFill="background2"/>
          </w:tcPr>
          <w:p w14:paraId="65E85395" w14:textId="122641C5" w:rsidR="00C44DDF" w:rsidRPr="008066B0" w:rsidRDefault="009B5C9B" w:rsidP="00C44DD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 xml:space="preserve">.4. </w:t>
            </w:r>
          </w:p>
        </w:tc>
        <w:tc>
          <w:tcPr>
            <w:tcW w:w="7209" w:type="dxa"/>
            <w:gridSpan w:val="4"/>
            <w:tcBorders>
              <w:right w:val="double" w:sz="4" w:space="0" w:color="auto"/>
            </w:tcBorders>
          </w:tcPr>
          <w:p w14:paraId="69B96AEE" w14:textId="52B9CB46" w:rsidR="006A6CCF" w:rsidRDefault="00C44DDF" w:rsidP="007E1350">
            <w:pPr>
              <w:overflowPunct w:val="0"/>
              <w:autoSpaceDE w:val="0"/>
              <w:autoSpaceDN w:val="0"/>
              <w:adjustRightInd w:val="0"/>
              <w:jc w:val="both"/>
              <w:textAlignment w:val="baseline"/>
              <w:rPr>
                <w:rFonts w:ascii="Arial" w:hAnsi="Arial" w:cs="Arial"/>
                <w:i/>
                <w:iCs/>
                <w:noProof/>
                <w:sz w:val="24"/>
                <w:szCs w:val="24"/>
              </w:rPr>
            </w:pPr>
            <w:r w:rsidRPr="008066B0">
              <w:rPr>
                <w:rFonts w:ascii="Arial" w:hAnsi="Arial" w:cs="Arial"/>
                <w:noProof/>
                <w:sz w:val="24"/>
                <w:szCs w:val="24"/>
              </w:rPr>
              <w:t>Processing is necessary for the performance of a public task.</w:t>
            </w:r>
          </w:p>
          <w:p w14:paraId="28EC84E6" w14:textId="352A0867" w:rsidR="006A6CCF" w:rsidRPr="008066B0" w:rsidRDefault="006A6CCF" w:rsidP="00C44DDF">
            <w:pPr>
              <w:rPr>
                <w:rFonts w:ascii="Arial" w:hAnsi="Arial" w:cs="Arial"/>
                <w:sz w:val="24"/>
                <w:szCs w:val="24"/>
              </w:rPr>
            </w:pPr>
          </w:p>
        </w:tc>
        <w:tc>
          <w:tcPr>
            <w:tcW w:w="1346" w:type="dxa"/>
            <w:tcBorders>
              <w:left w:val="double" w:sz="4" w:space="0" w:color="auto"/>
            </w:tcBorders>
            <w:shd w:val="clear" w:color="auto" w:fill="9CC2E5" w:themeFill="accent1" w:themeFillTint="99"/>
          </w:tcPr>
          <w:p w14:paraId="1C2142BC" w14:textId="77777777" w:rsidR="00C44DDF" w:rsidRPr="008066B0" w:rsidRDefault="00C44DDF" w:rsidP="00C44DDF">
            <w:pPr>
              <w:tabs>
                <w:tab w:val="center" w:pos="569"/>
              </w:tabs>
              <w:rPr>
                <w:rFonts w:ascii="Arial" w:hAnsi="Arial" w:cs="Arial"/>
                <w:sz w:val="24"/>
                <w:szCs w:val="24"/>
                <w:shd w:val="clear" w:color="auto" w:fill="9CC2E5" w:themeFill="accent1" w:themeFillTint="99"/>
              </w:rPr>
            </w:pPr>
          </w:p>
          <w:p w14:paraId="14B335E3" w14:textId="7B7AC223" w:rsidR="00C44DDF" w:rsidRPr="008066B0" w:rsidRDefault="00C44DDF" w:rsidP="00C44DDF">
            <w:pPr>
              <w:tabs>
                <w:tab w:val="center" w:pos="569"/>
              </w:tabs>
              <w:rPr>
                <w:rFonts w:ascii="Arial" w:hAnsi="Arial" w:cs="Arial"/>
                <w:sz w:val="24"/>
                <w:szCs w:val="24"/>
              </w:rPr>
            </w:pPr>
            <w:r w:rsidRPr="008066B0">
              <w:rPr>
                <w:rFonts w:ascii="Arial" w:hAnsi="Arial" w:cs="Arial"/>
                <w:sz w:val="24"/>
                <w:szCs w:val="24"/>
                <w:shd w:val="clear" w:color="auto" w:fill="9CC2E5" w:themeFill="accent1" w:themeFillTint="99"/>
              </w:rPr>
              <w:tab/>
            </w:r>
            <w:sdt>
              <w:sdtPr>
                <w:rPr>
                  <w:rFonts w:ascii="Arial" w:hAnsi="Arial" w:cs="Arial"/>
                  <w:sz w:val="24"/>
                  <w:szCs w:val="24"/>
                  <w:shd w:val="clear" w:color="auto" w:fill="9CC2E5" w:themeFill="accent1" w:themeFillTint="99"/>
                </w:rPr>
                <w:id w:val="-1325191177"/>
                <w14:checkbox>
                  <w14:checked w14:val="1"/>
                  <w14:checkedState w14:val="2612" w14:font="MS Gothic"/>
                  <w14:uncheckedState w14:val="2610" w14:font="MS Gothic"/>
                </w14:checkbox>
              </w:sdtPr>
              <w:sdtContent>
                <w:r w:rsidR="0020441D">
                  <w:rPr>
                    <w:rFonts w:ascii="MS Gothic" w:eastAsia="MS Gothic" w:hAnsi="MS Gothic" w:cs="Arial" w:hint="eastAsia"/>
                    <w:sz w:val="24"/>
                    <w:szCs w:val="24"/>
                    <w:shd w:val="clear" w:color="auto" w:fill="9CC2E5" w:themeFill="accent1" w:themeFillTint="99"/>
                  </w:rPr>
                  <w:t>☒</w:t>
                </w:r>
              </w:sdtContent>
            </w:sdt>
          </w:p>
        </w:tc>
      </w:tr>
      <w:tr w:rsidR="007E1350" w:rsidRPr="008066B0" w14:paraId="7EEDBEAD" w14:textId="77777777" w:rsidTr="007E1350">
        <w:tc>
          <w:tcPr>
            <w:tcW w:w="1555" w:type="dxa"/>
            <w:shd w:val="clear" w:color="auto" w:fill="E7E6E6" w:themeFill="background2"/>
          </w:tcPr>
          <w:p w14:paraId="58AE8498" w14:textId="77777777" w:rsidR="007E1350" w:rsidRPr="008066B0" w:rsidRDefault="007E1350" w:rsidP="00C44DDF">
            <w:pPr>
              <w:rPr>
                <w:rFonts w:ascii="Arial" w:hAnsi="Arial" w:cs="Arial"/>
                <w:b/>
                <w:bCs/>
                <w:sz w:val="24"/>
                <w:szCs w:val="24"/>
              </w:rPr>
            </w:pPr>
          </w:p>
        </w:tc>
        <w:tc>
          <w:tcPr>
            <w:tcW w:w="8555" w:type="dxa"/>
            <w:gridSpan w:val="5"/>
            <w:shd w:val="clear" w:color="auto" w:fill="E7E6E6" w:themeFill="background2"/>
          </w:tcPr>
          <w:p w14:paraId="363F7D83" w14:textId="77777777" w:rsidR="007E1350" w:rsidRDefault="007E1350" w:rsidP="007E1350">
            <w:pPr>
              <w:rPr>
                <w:rFonts w:ascii="Arial" w:hAnsi="Arial" w:cs="Arial"/>
                <w:i/>
                <w:iCs/>
                <w:noProof/>
                <w:sz w:val="24"/>
                <w:szCs w:val="24"/>
              </w:rPr>
            </w:pPr>
            <w:r w:rsidRPr="008066B0">
              <w:rPr>
                <w:rFonts w:ascii="Arial" w:hAnsi="Arial" w:cs="Arial"/>
                <w:i/>
                <w:iCs/>
                <w:noProof/>
                <w:sz w:val="24"/>
                <w:szCs w:val="24"/>
              </w:rPr>
              <w:t xml:space="preserve">What legislation supports the public task being carried out? </w:t>
            </w:r>
          </w:p>
          <w:p w14:paraId="3CBEDEE2" w14:textId="77777777" w:rsidR="007E1350" w:rsidRDefault="007E1350" w:rsidP="007E1350">
            <w:pPr>
              <w:rPr>
                <w:rFonts w:ascii="Arial" w:hAnsi="Arial" w:cs="Arial"/>
                <w:i/>
                <w:iCs/>
                <w:noProof/>
                <w:sz w:val="24"/>
                <w:szCs w:val="24"/>
              </w:rPr>
            </w:pPr>
            <w:r w:rsidRPr="007E1350">
              <w:rPr>
                <w:rFonts w:ascii="Arial" w:hAnsi="Arial" w:cs="Arial"/>
                <w:i/>
                <w:iCs/>
                <w:noProof/>
                <w:sz w:val="24"/>
                <w:szCs w:val="24"/>
              </w:rPr>
              <w:t xml:space="preserve">Does the processing actually achieve your purpose? </w:t>
            </w:r>
          </w:p>
          <w:p w14:paraId="01796B35" w14:textId="77777777" w:rsidR="007E1350" w:rsidRDefault="007E1350" w:rsidP="007E1350">
            <w:pPr>
              <w:rPr>
                <w:rFonts w:ascii="Arial" w:hAnsi="Arial" w:cs="Arial"/>
                <w:i/>
                <w:iCs/>
                <w:noProof/>
                <w:sz w:val="24"/>
                <w:szCs w:val="24"/>
              </w:rPr>
            </w:pPr>
            <w:r w:rsidRPr="007E1350">
              <w:rPr>
                <w:rFonts w:ascii="Arial" w:hAnsi="Arial" w:cs="Arial"/>
                <w:i/>
                <w:iCs/>
                <w:noProof/>
                <w:sz w:val="24"/>
                <w:szCs w:val="24"/>
              </w:rPr>
              <w:t xml:space="preserve">Is there another way to achieve the same outcome? </w:t>
            </w:r>
          </w:p>
          <w:p w14:paraId="2A128155" w14:textId="77777777" w:rsidR="007E1350" w:rsidRDefault="007E1350" w:rsidP="007E1350">
            <w:pPr>
              <w:rPr>
                <w:rFonts w:ascii="Arial" w:hAnsi="Arial" w:cs="Arial"/>
                <w:i/>
                <w:iCs/>
                <w:noProof/>
                <w:sz w:val="24"/>
                <w:szCs w:val="24"/>
              </w:rPr>
            </w:pPr>
            <w:r w:rsidRPr="007E1350">
              <w:rPr>
                <w:rFonts w:ascii="Arial" w:hAnsi="Arial" w:cs="Arial"/>
                <w:i/>
                <w:iCs/>
                <w:noProof/>
                <w:sz w:val="24"/>
                <w:szCs w:val="24"/>
              </w:rPr>
              <w:t xml:space="preserve">How will you prevent function creep? </w:t>
            </w:r>
          </w:p>
          <w:p w14:paraId="22F872BF" w14:textId="77777777" w:rsidR="007E1350" w:rsidRDefault="007E1350" w:rsidP="007E1350">
            <w:pPr>
              <w:rPr>
                <w:rFonts w:ascii="Arial" w:hAnsi="Arial" w:cs="Arial"/>
                <w:i/>
                <w:iCs/>
                <w:noProof/>
                <w:sz w:val="24"/>
                <w:szCs w:val="24"/>
              </w:rPr>
            </w:pPr>
            <w:r w:rsidRPr="007E1350">
              <w:rPr>
                <w:rFonts w:ascii="Arial" w:hAnsi="Arial" w:cs="Arial"/>
                <w:i/>
                <w:iCs/>
                <w:noProof/>
                <w:sz w:val="24"/>
                <w:szCs w:val="24"/>
              </w:rPr>
              <w:t xml:space="preserve">How will you ensure data quality and data minimisation? </w:t>
            </w:r>
          </w:p>
          <w:p w14:paraId="3056D8B3" w14:textId="77777777" w:rsidR="007E1350" w:rsidRDefault="007E1350" w:rsidP="007E1350">
            <w:pPr>
              <w:rPr>
                <w:rFonts w:ascii="Arial" w:hAnsi="Arial" w:cs="Arial"/>
                <w:i/>
                <w:iCs/>
                <w:noProof/>
                <w:sz w:val="24"/>
                <w:szCs w:val="24"/>
              </w:rPr>
            </w:pPr>
            <w:r w:rsidRPr="007E1350">
              <w:rPr>
                <w:rFonts w:ascii="Arial" w:hAnsi="Arial" w:cs="Arial"/>
                <w:i/>
                <w:iCs/>
                <w:noProof/>
                <w:sz w:val="24"/>
                <w:szCs w:val="24"/>
              </w:rPr>
              <w:t xml:space="preserve">What information will you give individuals? </w:t>
            </w:r>
          </w:p>
          <w:p w14:paraId="0EC41BEA" w14:textId="77777777" w:rsidR="007E1350" w:rsidRDefault="007E1350" w:rsidP="007E1350">
            <w:pPr>
              <w:rPr>
                <w:rFonts w:ascii="Arial" w:hAnsi="Arial" w:cs="Arial"/>
                <w:i/>
                <w:iCs/>
                <w:noProof/>
                <w:sz w:val="24"/>
                <w:szCs w:val="24"/>
              </w:rPr>
            </w:pPr>
            <w:r w:rsidRPr="007E1350">
              <w:rPr>
                <w:rFonts w:ascii="Arial" w:hAnsi="Arial" w:cs="Arial"/>
                <w:i/>
                <w:iCs/>
                <w:noProof/>
                <w:sz w:val="24"/>
                <w:szCs w:val="24"/>
              </w:rPr>
              <w:t xml:space="preserve">How will you help to support their rights? </w:t>
            </w:r>
          </w:p>
          <w:p w14:paraId="146FA9C7" w14:textId="77777777" w:rsidR="007E1350" w:rsidRDefault="007E1350" w:rsidP="007E1350">
            <w:pPr>
              <w:rPr>
                <w:rFonts w:ascii="Arial" w:hAnsi="Arial" w:cs="Arial"/>
                <w:i/>
                <w:iCs/>
                <w:noProof/>
                <w:sz w:val="24"/>
                <w:szCs w:val="24"/>
              </w:rPr>
            </w:pPr>
            <w:r w:rsidRPr="007E1350">
              <w:rPr>
                <w:rFonts w:ascii="Arial" w:hAnsi="Arial" w:cs="Arial"/>
                <w:i/>
                <w:iCs/>
                <w:noProof/>
                <w:sz w:val="24"/>
                <w:szCs w:val="24"/>
              </w:rPr>
              <w:t xml:space="preserve">What measures do you take to ensure processors comply? </w:t>
            </w:r>
          </w:p>
          <w:p w14:paraId="1AD0F73F" w14:textId="77777777" w:rsidR="007E1350" w:rsidRDefault="007E1350" w:rsidP="007E1350">
            <w:pPr>
              <w:rPr>
                <w:rStyle w:val="Strong"/>
                <w:b w:val="0"/>
                <w:bCs w:val="0"/>
              </w:rPr>
            </w:pPr>
            <w:r w:rsidRPr="007E1350">
              <w:rPr>
                <w:rFonts w:ascii="Arial" w:hAnsi="Arial" w:cs="Arial"/>
                <w:i/>
                <w:iCs/>
                <w:noProof/>
                <w:sz w:val="24"/>
                <w:szCs w:val="24"/>
              </w:rPr>
              <w:t>How do you safeguard any international transfers?</w:t>
            </w:r>
          </w:p>
          <w:p w14:paraId="5DA9F3B4" w14:textId="77777777" w:rsidR="007E1350" w:rsidRDefault="007E1350" w:rsidP="007E1350">
            <w:pPr>
              <w:rPr>
                <w:rStyle w:val="Strong"/>
                <w:b w:val="0"/>
                <w:bCs w:val="0"/>
              </w:rPr>
            </w:pPr>
          </w:p>
          <w:p w14:paraId="3911E793" w14:textId="3CB81AD7" w:rsidR="007E1350" w:rsidRPr="008066B0" w:rsidRDefault="007E1350" w:rsidP="00C44DDF">
            <w:pPr>
              <w:tabs>
                <w:tab w:val="center" w:pos="569"/>
              </w:tabs>
              <w:rPr>
                <w:rFonts w:ascii="Arial" w:hAnsi="Arial" w:cs="Arial"/>
                <w:sz w:val="24"/>
                <w:szCs w:val="24"/>
                <w:shd w:val="clear" w:color="auto" w:fill="9CC2E5" w:themeFill="accent1" w:themeFillTint="99"/>
              </w:rPr>
            </w:pPr>
            <w:r w:rsidRPr="008066B0">
              <w:rPr>
                <w:rFonts w:ascii="Arial" w:hAnsi="Arial" w:cs="Arial"/>
                <w:i/>
                <w:iCs/>
                <w:noProof/>
                <w:sz w:val="24"/>
                <w:szCs w:val="24"/>
              </w:rPr>
              <w:t>Answer below</w:t>
            </w:r>
            <w:r>
              <w:rPr>
                <w:rFonts w:ascii="Arial" w:hAnsi="Arial" w:cs="Arial"/>
                <w:i/>
                <w:iCs/>
                <w:noProof/>
                <w:sz w:val="24"/>
                <w:szCs w:val="24"/>
              </w:rPr>
              <w:t>:</w:t>
            </w:r>
          </w:p>
        </w:tc>
      </w:tr>
      <w:tr w:rsidR="00E83B80" w:rsidRPr="008066B0" w14:paraId="5D687F23" w14:textId="77777777" w:rsidTr="007E1350">
        <w:tc>
          <w:tcPr>
            <w:tcW w:w="10110" w:type="dxa"/>
            <w:gridSpan w:val="6"/>
          </w:tcPr>
          <w:p w14:paraId="0B94120E" w14:textId="77777777" w:rsidR="00E83B80" w:rsidRPr="007E1350" w:rsidRDefault="00E83B80" w:rsidP="0020441D">
            <w:pPr>
              <w:pStyle w:val="NormalWeb"/>
              <w:spacing w:before="0" w:beforeAutospacing="0" w:after="240" w:afterAutospacing="0"/>
              <w:rPr>
                <w:rFonts w:ascii="Roboto" w:hAnsi="Roboto"/>
                <w:color w:val="212529"/>
              </w:rPr>
            </w:pPr>
            <w:r>
              <w:rPr>
                <w:rFonts w:ascii="Roboto" w:hAnsi="Roboto"/>
                <w:color w:val="212529"/>
              </w:rPr>
              <w:t>We have selected public task as the basis for lawful processing for the following reasons:</w:t>
            </w:r>
          </w:p>
          <w:p w14:paraId="4A854EB2" w14:textId="77777777" w:rsidR="00E83B80" w:rsidRPr="007E1350" w:rsidRDefault="00E83B80" w:rsidP="0020441D">
            <w:pPr>
              <w:pStyle w:val="NormalWeb"/>
              <w:spacing w:before="0" w:beforeAutospacing="0" w:after="240" w:afterAutospacing="0"/>
              <w:rPr>
                <w:rFonts w:ascii="Roboto" w:hAnsi="Roboto"/>
                <w:color w:val="212529"/>
              </w:rPr>
            </w:pPr>
            <w:r>
              <w:rPr>
                <w:rFonts w:ascii="Roboto" w:hAnsi="Roboto"/>
                <w:color w:val="212529"/>
              </w:rPr>
              <w:t xml:space="preserve">Supporting pupil learning through the training of teaching staff is required to perform our statutory function.  Specific </w:t>
            </w:r>
            <w:proofErr w:type="spellStart"/>
            <w:r>
              <w:rPr>
                <w:rFonts w:ascii="Roboto" w:hAnsi="Roboto"/>
                <w:color w:val="212529"/>
              </w:rPr>
              <w:t>specific</w:t>
            </w:r>
            <w:proofErr w:type="spellEnd"/>
            <w:r>
              <w:rPr>
                <w:rFonts w:ascii="Roboto" w:hAnsi="Roboto"/>
                <w:color w:val="212529"/>
              </w:rPr>
              <w:t xml:space="preserve"> statutory requirements, worth noting are </w:t>
            </w:r>
            <w:hyperlink r:id="rId30" w:history="1">
              <w:proofErr w:type="gramStart"/>
              <w:r w:rsidRPr="007E1350">
                <w:rPr>
                  <w:color w:val="212529"/>
                </w:rPr>
                <w:t>Teachers</w:t>
              </w:r>
              <w:proofErr w:type="gramEnd"/>
              <w:r w:rsidRPr="007E1350">
                <w:rPr>
                  <w:color w:val="212529"/>
                </w:rPr>
                <w:t xml:space="preserve"> standards</w:t>
              </w:r>
            </w:hyperlink>
            <w:r>
              <w:rPr>
                <w:rFonts w:ascii="Roboto" w:hAnsi="Roboto"/>
                <w:color w:val="212529"/>
              </w:rPr>
              <w:t>: </w:t>
            </w:r>
          </w:p>
          <w:p w14:paraId="7728D18F" w14:textId="77777777" w:rsidR="00E83B80" w:rsidRPr="007E1350" w:rsidRDefault="00E83B80" w:rsidP="0020441D">
            <w:pPr>
              <w:pStyle w:val="NormalWeb"/>
              <w:spacing w:before="0" w:beforeAutospacing="0" w:after="240" w:afterAutospacing="0"/>
              <w:rPr>
                <w:rFonts w:ascii="Roboto" w:hAnsi="Roboto"/>
                <w:color w:val="212529"/>
              </w:rPr>
            </w:pPr>
            <w:r w:rsidRPr="007E1350">
              <w:rPr>
                <w:rFonts w:ascii="Roboto" w:hAnsi="Roboto"/>
                <w:color w:val="212529"/>
              </w:rPr>
              <w:t>The standards themselves (part 1 and part 2) have statutory force (under regulation 6(8)(a) of the Education (School Teachers’ Appraisal) (England) Regulations 2012).</w:t>
            </w:r>
          </w:p>
          <w:p w14:paraId="73FC656A" w14:textId="77777777" w:rsidR="00E83B80" w:rsidRPr="007E1350" w:rsidRDefault="00E83B80" w:rsidP="0020441D">
            <w:pPr>
              <w:pStyle w:val="NormalWeb"/>
              <w:spacing w:before="0" w:beforeAutospacing="0" w:after="240" w:afterAutospacing="0"/>
              <w:rPr>
                <w:rFonts w:ascii="Roboto" w:hAnsi="Roboto"/>
                <w:color w:val="212529"/>
              </w:rPr>
            </w:pPr>
            <w:r w:rsidRPr="007E1350">
              <w:rPr>
                <w:rFonts w:ascii="Roboto" w:hAnsi="Roboto"/>
                <w:color w:val="212529"/>
              </w:rPr>
              <w:t>They are issued by law; you must follow them unless there’s a good reason not to. </w:t>
            </w:r>
          </w:p>
          <w:p w14:paraId="34CB8720" w14:textId="77777777" w:rsidR="00E83B80" w:rsidRPr="007E1350" w:rsidRDefault="00E83B80" w:rsidP="0020441D">
            <w:pPr>
              <w:pStyle w:val="NormalWeb"/>
              <w:spacing w:before="0" w:beforeAutospacing="0" w:after="240" w:afterAutospacing="0"/>
              <w:rPr>
                <w:rFonts w:ascii="Roboto" w:hAnsi="Roboto"/>
                <w:color w:val="212529"/>
              </w:rPr>
            </w:pPr>
            <w:r>
              <w:rPr>
                <w:rFonts w:ascii="Roboto" w:hAnsi="Roboto"/>
                <w:color w:val="212529"/>
              </w:rPr>
              <w:t>The standards state that:</w:t>
            </w:r>
          </w:p>
          <w:p w14:paraId="7F0B9496" w14:textId="77777777" w:rsidR="00E83B80" w:rsidRPr="007E1350" w:rsidRDefault="00E83B80" w:rsidP="0020441D">
            <w:pPr>
              <w:pStyle w:val="NormalWeb"/>
              <w:spacing w:before="0" w:beforeAutospacing="0" w:after="240" w:afterAutospacing="0"/>
              <w:rPr>
                <w:rFonts w:ascii="Roboto" w:hAnsi="Roboto"/>
                <w:color w:val="212529"/>
              </w:rPr>
            </w:pPr>
            <w:r w:rsidRPr="007E1350">
              <w:rPr>
                <w:rFonts w:ascii="Roboto" w:hAnsi="Roboto"/>
                <w:color w:val="212529"/>
              </w:rPr>
              <w:t xml:space="preserve">Appropriate </w:t>
            </w:r>
            <w:proofErr w:type="spellStart"/>
            <w:r w:rsidRPr="007E1350">
              <w:rPr>
                <w:rFonts w:ascii="Roboto" w:hAnsi="Roboto"/>
                <w:color w:val="212529"/>
              </w:rPr>
              <w:t>self evaluation</w:t>
            </w:r>
            <w:proofErr w:type="spellEnd"/>
            <w:r w:rsidRPr="007E1350">
              <w:rPr>
                <w:rFonts w:ascii="Roboto" w:hAnsi="Roboto"/>
                <w:color w:val="212529"/>
              </w:rPr>
              <w:t xml:space="preserve">, reflection and professional development activity is critical to improving teachers’ practice at all career stages. The standards set out clearly the key areas in which a teacher should be able to assess his or her own </w:t>
            </w:r>
            <w:proofErr w:type="gramStart"/>
            <w:r w:rsidRPr="007E1350">
              <w:rPr>
                <w:rFonts w:ascii="Roboto" w:hAnsi="Roboto"/>
                <w:color w:val="212529"/>
              </w:rPr>
              <w:t>practice, and</w:t>
            </w:r>
            <w:proofErr w:type="gramEnd"/>
            <w:r w:rsidRPr="007E1350">
              <w:rPr>
                <w:rFonts w:ascii="Roboto" w:hAnsi="Roboto"/>
                <w:color w:val="212529"/>
              </w:rPr>
              <w:t xml:space="preserve"> receive feedback from colleagues.</w:t>
            </w:r>
          </w:p>
          <w:p w14:paraId="7A504702" w14:textId="77777777" w:rsidR="00E83B80" w:rsidRPr="007E1350" w:rsidRDefault="00E83B80" w:rsidP="0020441D">
            <w:pPr>
              <w:pStyle w:val="NormalWeb"/>
              <w:spacing w:before="0" w:beforeAutospacing="0" w:after="240" w:afterAutospacing="0"/>
              <w:rPr>
                <w:rFonts w:ascii="Roboto" w:hAnsi="Roboto"/>
                <w:color w:val="212529"/>
              </w:rPr>
            </w:pPr>
            <w:r>
              <w:rPr>
                <w:rFonts w:ascii="Roboto" w:hAnsi="Roboto"/>
                <w:color w:val="212529"/>
              </w:rPr>
              <w:t>And that teachers should:</w:t>
            </w:r>
          </w:p>
          <w:p w14:paraId="74C11621" w14:textId="77777777" w:rsidR="00E83B80" w:rsidRDefault="00E83B80" w:rsidP="0020441D">
            <w:pPr>
              <w:pStyle w:val="NormalWeb"/>
              <w:numPr>
                <w:ilvl w:val="0"/>
                <w:numId w:val="35"/>
              </w:numPr>
              <w:spacing w:before="300" w:beforeAutospacing="0" w:after="0" w:afterAutospacing="0"/>
              <w:ind w:left="1020"/>
              <w:textAlignment w:val="baseline"/>
              <w:rPr>
                <w:rFonts w:ascii="Roboto" w:hAnsi="Roboto"/>
                <w:color w:val="212529"/>
              </w:rPr>
            </w:pPr>
            <w:r w:rsidRPr="007E1350">
              <w:rPr>
                <w:rFonts w:ascii="Roboto" w:hAnsi="Roboto"/>
                <w:color w:val="212529"/>
              </w:rPr>
              <w:t xml:space="preserve">develop effective professional relationships with colleagues, knowing how and when to draw on advice and specialist support deploy support staff </w:t>
            </w:r>
            <w:proofErr w:type="gramStart"/>
            <w:r w:rsidRPr="007E1350">
              <w:rPr>
                <w:rFonts w:ascii="Roboto" w:hAnsi="Roboto"/>
                <w:color w:val="212529"/>
              </w:rPr>
              <w:t>effectively</w:t>
            </w:r>
            <w:proofErr w:type="gramEnd"/>
          </w:p>
          <w:p w14:paraId="2E7ADA50" w14:textId="77777777" w:rsidR="00E83B80" w:rsidRDefault="00E83B80" w:rsidP="0020441D">
            <w:pPr>
              <w:pStyle w:val="NormalWeb"/>
              <w:numPr>
                <w:ilvl w:val="0"/>
                <w:numId w:val="35"/>
              </w:numPr>
              <w:spacing w:before="0" w:beforeAutospacing="0" w:after="300" w:afterAutospacing="0"/>
              <w:ind w:left="1020"/>
              <w:textAlignment w:val="baseline"/>
              <w:rPr>
                <w:rFonts w:ascii="Roboto" w:hAnsi="Roboto"/>
                <w:color w:val="212529"/>
              </w:rPr>
            </w:pPr>
            <w:r w:rsidRPr="007E1350">
              <w:rPr>
                <w:rFonts w:ascii="Roboto" w:hAnsi="Roboto"/>
                <w:color w:val="212529"/>
              </w:rPr>
              <w:t xml:space="preserve">take responsibility for improving teaching through appropriate professional development, responding to advice and feedback from </w:t>
            </w:r>
            <w:proofErr w:type="gramStart"/>
            <w:r w:rsidRPr="007E1350">
              <w:rPr>
                <w:rFonts w:ascii="Roboto" w:hAnsi="Roboto"/>
                <w:color w:val="212529"/>
              </w:rPr>
              <w:t>colleagues</w:t>
            </w:r>
            <w:proofErr w:type="gramEnd"/>
          </w:p>
          <w:p w14:paraId="3A15FF50" w14:textId="77777777" w:rsidR="00E83B80" w:rsidRPr="007E1350" w:rsidRDefault="00E83B80" w:rsidP="0020441D">
            <w:pPr>
              <w:pStyle w:val="NormalWeb"/>
              <w:spacing w:before="0" w:beforeAutospacing="0" w:after="240" w:afterAutospacing="0"/>
              <w:rPr>
                <w:rFonts w:ascii="Roboto" w:hAnsi="Roboto"/>
                <w:color w:val="212529"/>
              </w:rPr>
            </w:pPr>
            <w:r>
              <w:rPr>
                <w:rFonts w:ascii="Roboto" w:hAnsi="Roboto"/>
                <w:color w:val="212529"/>
              </w:rPr>
              <w:t xml:space="preserve">Additionally, as referred to in the Teachers standards, the statutory guidance on </w:t>
            </w:r>
            <w:hyperlink r:id="rId31" w:history="1">
              <w:r w:rsidRPr="007E1350">
                <w:rPr>
                  <w:color w:val="212529"/>
                </w:rPr>
                <w:t xml:space="preserve">School teachers pay and conditions </w:t>
              </w:r>
            </w:hyperlink>
            <w:r>
              <w:rPr>
                <w:rFonts w:ascii="Roboto" w:hAnsi="Roboto"/>
                <w:color w:val="212529"/>
              </w:rPr>
              <w:t>specifically points out that it is the professional responsibility for Headteachers to: </w:t>
            </w:r>
          </w:p>
          <w:p w14:paraId="78F06824" w14:textId="77777777" w:rsidR="00E83B80" w:rsidRPr="007E1350" w:rsidRDefault="00E83B80" w:rsidP="0020441D">
            <w:pPr>
              <w:pStyle w:val="NormalWeb"/>
              <w:spacing w:before="0" w:beforeAutospacing="0" w:after="240" w:afterAutospacing="0"/>
              <w:rPr>
                <w:rFonts w:ascii="Roboto" w:hAnsi="Roboto"/>
                <w:color w:val="212529"/>
              </w:rPr>
            </w:pPr>
            <w:r w:rsidRPr="007E1350">
              <w:rPr>
                <w:rFonts w:ascii="Roboto" w:hAnsi="Roboto"/>
                <w:color w:val="212529"/>
              </w:rPr>
              <w:t>46.8. Lead, manage and develop the staff, including appraising and managing performance. </w:t>
            </w:r>
          </w:p>
          <w:p w14:paraId="39D8233E" w14:textId="77777777" w:rsidR="00E83B80" w:rsidRPr="007E1350" w:rsidRDefault="00E83B80" w:rsidP="0020441D">
            <w:pPr>
              <w:pStyle w:val="NormalWeb"/>
              <w:spacing w:before="0" w:beforeAutospacing="0" w:after="240" w:afterAutospacing="0"/>
              <w:rPr>
                <w:rFonts w:ascii="Roboto" w:hAnsi="Roboto"/>
                <w:color w:val="212529"/>
              </w:rPr>
            </w:pPr>
            <w:r w:rsidRPr="007E1350">
              <w:rPr>
                <w:rFonts w:ascii="Roboto" w:hAnsi="Roboto"/>
                <w:color w:val="212529"/>
              </w:rPr>
              <w:t>46.14. Promote the participation of staff in relevant continuing professional development.</w:t>
            </w:r>
          </w:p>
          <w:p w14:paraId="33CCC63C" w14:textId="77777777" w:rsidR="00E83B80" w:rsidRPr="007E1350" w:rsidRDefault="00E83B80" w:rsidP="0020441D">
            <w:pPr>
              <w:pStyle w:val="NormalWeb"/>
              <w:spacing w:before="0" w:beforeAutospacing="0" w:after="240" w:afterAutospacing="0"/>
              <w:rPr>
                <w:rFonts w:ascii="Roboto" w:hAnsi="Roboto"/>
                <w:color w:val="212529"/>
              </w:rPr>
            </w:pPr>
            <w:r w:rsidRPr="007E1350">
              <w:rPr>
                <w:rFonts w:ascii="Roboto" w:hAnsi="Roboto"/>
                <w:color w:val="212529"/>
              </w:rPr>
              <w:t>46.18. Collaborate and work with colleagues and other relevant professionals within and beyond the school including relevant external agencies and bodies.</w:t>
            </w:r>
          </w:p>
          <w:p w14:paraId="51DDB4ED" w14:textId="77777777" w:rsidR="00E83B80" w:rsidRPr="007E1350" w:rsidRDefault="00E83B80" w:rsidP="0020441D">
            <w:pPr>
              <w:pStyle w:val="NormalWeb"/>
              <w:spacing w:before="0" w:beforeAutospacing="0" w:after="240" w:afterAutospacing="0"/>
              <w:rPr>
                <w:rFonts w:ascii="Roboto" w:hAnsi="Roboto"/>
                <w:color w:val="212529"/>
              </w:rPr>
            </w:pPr>
            <w:r>
              <w:rPr>
                <w:rFonts w:ascii="Roboto" w:hAnsi="Roboto"/>
                <w:color w:val="212529"/>
              </w:rPr>
              <w:t>And for all teachers to: </w:t>
            </w:r>
          </w:p>
          <w:p w14:paraId="4172CCBA" w14:textId="77777777" w:rsidR="00E83B80" w:rsidRPr="007E1350" w:rsidRDefault="00E83B80" w:rsidP="0020441D">
            <w:pPr>
              <w:pStyle w:val="NormalWeb"/>
              <w:spacing w:before="0" w:beforeAutospacing="0" w:after="240" w:afterAutospacing="0"/>
              <w:rPr>
                <w:rFonts w:ascii="Roboto" w:hAnsi="Roboto"/>
                <w:color w:val="212529"/>
              </w:rPr>
            </w:pPr>
            <w:r w:rsidRPr="007E1350">
              <w:rPr>
                <w:rFonts w:ascii="Roboto" w:hAnsi="Roboto"/>
                <w:color w:val="212529"/>
              </w:rPr>
              <w:t>50.</w:t>
            </w:r>
            <w:proofErr w:type="gramStart"/>
            <w:r w:rsidRPr="007E1350">
              <w:rPr>
                <w:rFonts w:ascii="Roboto" w:hAnsi="Roboto"/>
                <w:color w:val="212529"/>
              </w:rPr>
              <w:t>14.Participate</w:t>
            </w:r>
            <w:proofErr w:type="gramEnd"/>
            <w:r w:rsidRPr="007E1350">
              <w:rPr>
                <w:rFonts w:ascii="Roboto" w:hAnsi="Roboto"/>
                <w:color w:val="212529"/>
              </w:rPr>
              <w:t xml:space="preserve"> in arrangements for their own further training and professional development and, where appropriate, that of other teachers and support staff including induction. </w:t>
            </w:r>
          </w:p>
          <w:p w14:paraId="6C24D33C" w14:textId="77777777" w:rsidR="00E83B80" w:rsidRPr="007E1350" w:rsidRDefault="00E83B80" w:rsidP="0020441D">
            <w:pPr>
              <w:pStyle w:val="NormalWeb"/>
              <w:spacing w:before="0" w:beforeAutospacing="0" w:after="240" w:afterAutospacing="0"/>
              <w:rPr>
                <w:rFonts w:ascii="Roboto" w:hAnsi="Roboto"/>
                <w:color w:val="212529"/>
              </w:rPr>
            </w:pPr>
            <w:r w:rsidRPr="007E1350">
              <w:rPr>
                <w:rFonts w:ascii="Roboto" w:hAnsi="Roboto"/>
                <w:color w:val="212529"/>
              </w:rPr>
              <w:t>50.</w:t>
            </w:r>
            <w:proofErr w:type="gramStart"/>
            <w:r w:rsidRPr="007E1350">
              <w:rPr>
                <w:rFonts w:ascii="Roboto" w:hAnsi="Roboto"/>
                <w:color w:val="212529"/>
              </w:rPr>
              <w:t>16.Collaborate</w:t>
            </w:r>
            <w:proofErr w:type="gramEnd"/>
            <w:r w:rsidRPr="007E1350">
              <w:rPr>
                <w:rFonts w:ascii="Roboto" w:hAnsi="Roboto"/>
                <w:color w:val="212529"/>
              </w:rPr>
              <w:t xml:space="preserve"> and work with colleagues and other relevant professionals within and beyond the school.</w:t>
            </w:r>
          </w:p>
          <w:p w14:paraId="6B456458" w14:textId="77777777" w:rsidR="007E1350" w:rsidRPr="007E1350" w:rsidRDefault="007E1350" w:rsidP="007E1350">
            <w:pPr>
              <w:pStyle w:val="NormalWeb"/>
              <w:rPr>
                <w:rFonts w:ascii="Roboto" w:hAnsi="Roboto"/>
                <w:color w:val="212529"/>
              </w:rPr>
            </w:pPr>
            <w:r w:rsidRPr="007E1350">
              <w:rPr>
                <w:rFonts w:ascii="Roboto" w:hAnsi="Roboto"/>
                <w:b/>
                <w:bCs/>
                <w:color w:val="212529"/>
              </w:rPr>
              <w:t>Is there another way to achieve your objectives:</w:t>
            </w:r>
          </w:p>
          <w:p w14:paraId="60277243" w14:textId="77777777" w:rsidR="007E1350" w:rsidRPr="007E1350" w:rsidRDefault="007E1350" w:rsidP="007E1350">
            <w:pPr>
              <w:pStyle w:val="NormalWeb"/>
              <w:rPr>
                <w:rFonts w:ascii="Roboto" w:hAnsi="Roboto"/>
                <w:color w:val="212529"/>
              </w:rPr>
            </w:pPr>
            <w:r w:rsidRPr="007E1350">
              <w:rPr>
                <w:rFonts w:ascii="Roboto" w:hAnsi="Roboto"/>
                <w:color w:val="212529"/>
              </w:rPr>
              <w:t>Teacher reflection (central to the teaching standards) is virtually impossible to achieve meaningfully without the use of video. </w:t>
            </w:r>
          </w:p>
          <w:p w14:paraId="64575C90" w14:textId="77777777" w:rsidR="007E1350" w:rsidRPr="007E1350" w:rsidRDefault="007E1350" w:rsidP="007E1350">
            <w:pPr>
              <w:pStyle w:val="NormalWeb"/>
              <w:rPr>
                <w:rFonts w:ascii="Roboto" w:hAnsi="Roboto"/>
                <w:color w:val="212529"/>
              </w:rPr>
            </w:pPr>
            <w:r w:rsidRPr="007E1350">
              <w:rPr>
                <w:rFonts w:ascii="Roboto" w:hAnsi="Roboto"/>
                <w:color w:val="212529"/>
              </w:rPr>
              <w:t>To provide teachers with the same frequency of high impact professional learning interactions would be impossible for the school through other means. The process of experiencing high quality teaching and giving and receiving high quality feedback, in the absence of video collaboration, would require in-person lesson observation.  </w:t>
            </w:r>
          </w:p>
          <w:p w14:paraId="0686F38E" w14:textId="77777777" w:rsidR="007E1350" w:rsidRPr="007E1350" w:rsidRDefault="007E1350" w:rsidP="007E1350">
            <w:pPr>
              <w:pStyle w:val="NormalWeb"/>
              <w:rPr>
                <w:rFonts w:ascii="Roboto" w:hAnsi="Roboto"/>
                <w:color w:val="212529"/>
              </w:rPr>
            </w:pPr>
            <w:r w:rsidRPr="007E1350">
              <w:rPr>
                <w:rFonts w:ascii="Roboto" w:hAnsi="Roboto"/>
                <w:color w:val="212529"/>
              </w:rPr>
              <w:t>In person lesson observation represents a subjective one-off experience, with no record for analysis and discussion post event. this leads to low quality professional discussion with lower impact upon professional practice. </w:t>
            </w:r>
          </w:p>
          <w:p w14:paraId="023A5001" w14:textId="77777777" w:rsidR="007E1350" w:rsidRPr="007E1350" w:rsidRDefault="007E1350" w:rsidP="007E1350">
            <w:pPr>
              <w:pStyle w:val="NormalWeb"/>
              <w:rPr>
                <w:rFonts w:ascii="Roboto" w:hAnsi="Roboto"/>
                <w:color w:val="212529"/>
              </w:rPr>
            </w:pPr>
            <w:r w:rsidRPr="007E1350">
              <w:rPr>
                <w:rFonts w:ascii="Roboto" w:hAnsi="Roboto"/>
                <w:color w:val="212529"/>
              </w:rPr>
              <w:t>Additionally in person observation requires another professional to be available to provide the physical observation and debrief process. Within a busy school environment this will entail significant additional cost for the school as we would have to employ more cover staff to free up the observer. </w:t>
            </w:r>
          </w:p>
          <w:p w14:paraId="121BD96F" w14:textId="77777777" w:rsidR="007E1350" w:rsidRPr="007E1350" w:rsidRDefault="007E1350" w:rsidP="007E1350">
            <w:pPr>
              <w:pStyle w:val="NormalWeb"/>
              <w:rPr>
                <w:rFonts w:ascii="Roboto" w:hAnsi="Roboto"/>
                <w:color w:val="212529"/>
              </w:rPr>
            </w:pPr>
            <w:r w:rsidRPr="007E1350">
              <w:rPr>
                <w:rFonts w:ascii="Roboto" w:hAnsi="Roboto"/>
                <w:color w:val="212529"/>
              </w:rPr>
              <w:t xml:space="preserve">The process of providing high quality examples of teaching practices is even more difficult to achieve through other means. It is difficult to know when it would occur so you would have little control of whether the observing teacher would get the experience they would need from their observation. Furthermore, the school would like all staff to have a shared understanding of what a </w:t>
            </w:r>
            <w:proofErr w:type="gramStart"/>
            <w:r w:rsidRPr="007E1350">
              <w:rPr>
                <w:rFonts w:ascii="Roboto" w:hAnsi="Roboto"/>
                <w:color w:val="212529"/>
              </w:rPr>
              <w:t>high quality</w:t>
            </w:r>
            <w:proofErr w:type="gramEnd"/>
            <w:r w:rsidRPr="007E1350">
              <w:rPr>
                <w:rFonts w:ascii="Roboto" w:hAnsi="Roboto"/>
                <w:color w:val="212529"/>
              </w:rPr>
              <w:t xml:space="preserve"> practice looks like. It is physically impossible to fit the entire teaching staff in a single classroom on the off chance a particular high strategy will be demonstrated with sufficient quality.</w:t>
            </w:r>
          </w:p>
          <w:p w14:paraId="51712B1A" w14:textId="77777777" w:rsidR="007E1350" w:rsidRPr="007E1350" w:rsidRDefault="007E1350" w:rsidP="007E1350">
            <w:pPr>
              <w:pStyle w:val="NormalWeb"/>
              <w:rPr>
                <w:rFonts w:ascii="Roboto" w:hAnsi="Roboto"/>
                <w:color w:val="212529"/>
              </w:rPr>
            </w:pPr>
            <w:r w:rsidRPr="007E1350">
              <w:rPr>
                <w:rFonts w:ascii="Roboto" w:hAnsi="Roboto"/>
                <w:color w:val="212529"/>
              </w:rPr>
              <w:t xml:space="preserve">Finally inter-school collaboration </w:t>
            </w:r>
            <w:proofErr w:type="gramStart"/>
            <w:r w:rsidRPr="007E1350">
              <w:rPr>
                <w:rFonts w:ascii="Roboto" w:hAnsi="Roboto"/>
                <w:color w:val="212529"/>
              </w:rPr>
              <w:t>would</w:t>
            </w:r>
            <w:proofErr w:type="gramEnd"/>
            <w:r w:rsidRPr="007E1350">
              <w:rPr>
                <w:rFonts w:ascii="Roboto" w:hAnsi="Roboto"/>
                <w:color w:val="212529"/>
              </w:rPr>
              <w:t xml:space="preserve"> very difficult through other means. It would have </w:t>
            </w:r>
            <w:proofErr w:type="gramStart"/>
            <w:r w:rsidRPr="007E1350">
              <w:rPr>
                <w:rFonts w:ascii="Roboto" w:hAnsi="Roboto"/>
                <w:color w:val="212529"/>
              </w:rPr>
              <w:t>all of</w:t>
            </w:r>
            <w:proofErr w:type="gramEnd"/>
            <w:r w:rsidRPr="007E1350">
              <w:rPr>
                <w:rFonts w:ascii="Roboto" w:hAnsi="Roboto"/>
                <w:color w:val="212529"/>
              </w:rPr>
              <w:t xml:space="preserve"> the drawbacks already identified with the addition of significant travel and accommodation costs.  </w:t>
            </w:r>
          </w:p>
          <w:p w14:paraId="00C7A0B2" w14:textId="600F0615" w:rsidR="007E1350" w:rsidRPr="007E1350" w:rsidRDefault="007E1350" w:rsidP="007E1350">
            <w:pPr>
              <w:pStyle w:val="NormalWeb"/>
              <w:rPr>
                <w:rFonts w:ascii="Roboto" w:hAnsi="Roboto"/>
                <w:color w:val="212529"/>
              </w:rPr>
            </w:pPr>
            <w:r w:rsidRPr="007E1350">
              <w:rPr>
                <w:rFonts w:ascii="Roboto" w:hAnsi="Roboto"/>
                <w:b/>
                <w:bCs/>
                <w:color w:val="212529"/>
              </w:rPr>
              <w:t>Function Creep:</w:t>
            </w:r>
          </w:p>
          <w:p w14:paraId="056C76DA" w14:textId="77777777" w:rsidR="007E1350" w:rsidRPr="007E1350" w:rsidRDefault="007E1350" w:rsidP="007E1350">
            <w:pPr>
              <w:pStyle w:val="NormalWeb"/>
              <w:rPr>
                <w:rFonts w:ascii="Roboto" w:hAnsi="Roboto"/>
                <w:color w:val="212529"/>
              </w:rPr>
            </w:pPr>
            <w:r w:rsidRPr="007E1350">
              <w:rPr>
                <w:rFonts w:ascii="Roboto" w:hAnsi="Roboto"/>
                <w:color w:val="212529"/>
              </w:rPr>
              <w:t xml:space="preserve">We will prevent function creep by making a clear declaration of purpose and maintaining an ongoing </w:t>
            </w:r>
            <w:proofErr w:type="gramStart"/>
            <w:r w:rsidRPr="007E1350">
              <w:rPr>
                <w:rFonts w:ascii="Roboto" w:hAnsi="Roboto"/>
                <w:color w:val="212529"/>
              </w:rPr>
              <w:t>open door</w:t>
            </w:r>
            <w:proofErr w:type="gramEnd"/>
            <w:r w:rsidRPr="007E1350">
              <w:rPr>
                <w:rFonts w:ascii="Roboto" w:hAnsi="Roboto"/>
                <w:color w:val="212529"/>
              </w:rPr>
              <w:t xml:space="preserve"> policy for staff to be able to report use of the system which is not aligned with the purpose.</w:t>
            </w:r>
          </w:p>
          <w:p w14:paraId="17607E32" w14:textId="2EC1AADF" w:rsidR="007E1350" w:rsidRPr="007E1350" w:rsidRDefault="007E1350" w:rsidP="007E1350">
            <w:pPr>
              <w:pStyle w:val="NormalWeb"/>
              <w:rPr>
                <w:rFonts w:ascii="Roboto" w:hAnsi="Roboto"/>
                <w:color w:val="212529"/>
              </w:rPr>
            </w:pPr>
            <w:r w:rsidRPr="007E1350">
              <w:rPr>
                <w:rFonts w:ascii="Roboto" w:hAnsi="Roboto"/>
                <w:b/>
                <w:bCs/>
                <w:color w:val="212529"/>
              </w:rPr>
              <w:t>Data quality and data minimisation:</w:t>
            </w:r>
          </w:p>
          <w:p w14:paraId="6BD6114D" w14:textId="77777777" w:rsidR="007E1350" w:rsidRPr="007E1350" w:rsidRDefault="007E1350" w:rsidP="007E1350">
            <w:pPr>
              <w:pStyle w:val="NormalWeb"/>
              <w:rPr>
                <w:rFonts w:ascii="Roboto" w:hAnsi="Roboto"/>
                <w:color w:val="212529"/>
              </w:rPr>
            </w:pPr>
            <w:r w:rsidRPr="007E1350">
              <w:rPr>
                <w:rFonts w:ascii="Roboto" w:hAnsi="Roboto"/>
                <w:color w:val="212529"/>
              </w:rPr>
              <w:t>The IRIS Connect system will collect high quality video and audio sufficient to fulfil the purpose. We will ensure that all analysis and data entry is as accurate as possible. We will have a clear procedure for users to be able to report inaccurate data. Video data will not be kept for longer that its useful purpose in line with the school’s data retention policy. </w:t>
            </w:r>
          </w:p>
          <w:p w14:paraId="7938BC4D" w14:textId="4EDDD53D" w:rsidR="007E1350" w:rsidRPr="007E1350" w:rsidRDefault="007E1350" w:rsidP="007E1350">
            <w:pPr>
              <w:pStyle w:val="NormalWeb"/>
              <w:rPr>
                <w:rFonts w:ascii="Roboto" w:hAnsi="Roboto"/>
                <w:color w:val="212529"/>
              </w:rPr>
            </w:pPr>
            <w:r w:rsidRPr="007E1350">
              <w:rPr>
                <w:rFonts w:ascii="Roboto" w:hAnsi="Roboto"/>
                <w:b/>
                <w:bCs/>
                <w:color w:val="212529"/>
              </w:rPr>
              <w:t>Information and rights: </w:t>
            </w:r>
          </w:p>
          <w:p w14:paraId="109CCF0F" w14:textId="77777777" w:rsidR="007E1350" w:rsidRPr="007E1350" w:rsidRDefault="007E1350" w:rsidP="007E1350">
            <w:pPr>
              <w:pStyle w:val="NormalWeb"/>
              <w:rPr>
                <w:rFonts w:ascii="Roboto" w:hAnsi="Roboto"/>
                <w:color w:val="212529"/>
              </w:rPr>
            </w:pPr>
            <w:r w:rsidRPr="007E1350">
              <w:rPr>
                <w:rFonts w:ascii="Roboto" w:hAnsi="Roboto"/>
                <w:color w:val="212529"/>
              </w:rPr>
              <w:t>School staff will be informed via our extensive onboarding consultation and training process, the DPO will be responsible for ensuring that staff are aware of their rights and know how to exercise them. Students and parents will be informed via appropriated notices and will have a clear pathway to raise their objections. </w:t>
            </w:r>
          </w:p>
          <w:p w14:paraId="6B89A397" w14:textId="2F4A5A35" w:rsidR="007E1350" w:rsidRPr="007E1350" w:rsidRDefault="007E1350" w:rsidP="007E1350">
            <w:pPr>
              <w:pStyle w:val="NormalWeb"/>
              <w:rPr>
                <w:rFonts w:ascii="Roboto" w:hAnsi="Roboto"/>
                <w:color w:val="212529"/>
              </w:rPr>
            </w:pPr>
            <w:r w:rsidRPr="007E1350">
              <w:rPr>
                <w:rFonts w:ascii="Roboto" w:hAnsi="Roboto"/>
                <w:b/>
                <w:bCs/>
                <w:color w:val="212529"/>
              </w:rPr>
              <w:t>Compliance of Processors</w:t>
            </w:r>
          </w:p>
          <w:p w14:paraId="1A55CF38" w14:textId="77777777" w:rsidR="007E1350" w:rsidRPr="007E1350" w:rsidRDefault="007E1350" w:rsidP="007E1350">
            <w:pPr>
              <w:pStyle w:val="NormalWeb"/>
              <w:rPr>
                <w:rFonts w:ascii="Roboto" w:hAnsi="Roboto"/>
                <w:color w:val="212529"/>
              </w:rPr>
            </w:pPr>
            <w:r w:rsidRPr="007E1350">
              <w:rPr>
                <w:rFonts w:ascii="Roboto" w:hAnsi="Roboto"/>
                <w:color w:val="212529"/>
              </w:rPr>
              <w:t xml:space="preserve">We have engaged with IRIS Connect to ensure their policies and procedures are compliant with the </w:t>
            </w:r>
            <w:proofErr w:type="gramStart"/>
            <w:r w:rsidRPr="007E1350">
              <w:rPr>
                <w:rFonts w:ascii="Roboto" w:hAnsi="Roboto"/>
                <w:color w:val="212529"/>
              </w:rPr>
              <w:t>GDPR</w:t>
            </w:r>
            <w:proofErr w:type="gramEnd"/>
          </w:p>
          <w:p w14:paraId="1125A7EB" w14:textId="77777777" w:rsidR="007E1350" w:rsidRPr="007E1350" w:rsidRDefault="007E1350" w:rsidP="0020441D">
            <w:pPr>
              <w:pStyle w:val="NormalWeb"/>
              <w:spacing w:before="0" w:beforeAutospacing="0" w:after="240" w:afterAutospacing="0"/>
              <w:rPr>
                <w:rFonts w:ascii="Roboto" w:hAnsi="Roboto"/>
                <w:color w:val="212529"/>
              </w:rPr>
            </w:pPr>
          </w:p>
          <w:p w14:paraId="733F45DF" w14:textId="77777777" w:rsidR="00E83B80" w:rsidRPr="007E1350" w:rsidRDefault="00E83B80" w:rsidP="00C44DDF">
            <w:pPr>
              <w:rPr>
                <w:rFonts w:ascii="Roboto" w:eastAsia="Times New Roman" w:hAnsi="Roboto" w:cs="Times New Roman"/>
                <w:color w:val="212529"/>
                <w:sz w:val="24"/>
                <w:szCs w:val="24"/>
                <w:lang w:eastAsia="en-GB"/>
              </w:rPr>
            </w:pPr>
          </w:p>
        </w:tc>
      </w:tr>
      <w:tr w:rsidR="00C44DDF" w:rsidRPr="008066B0" w14:paraId="0B873804" w14:textId="77777777" w:rsidTr="007E1350">
        <w:tc>
          <w:tcPr>
            <w:tcW w:w="1555" w:type="dxa"/>
            <w:shd w:val="clear" w:color="auto" w:fill="E7E6E6" w:themeFill="background2"/>
          </w:tcPr>
          <w:p w14:paraId="0CE236C3" w14:textId="3A099F5E" w:rsidR="00C44DDF" w:rsidRPr="008066B0" w:rsidRDefault="009B5C9B" w:rsidP="00C44DD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.5.</w:t>
            </w:r>
          </w:p>
        </w:tc>
        <w:tc>
          <w:tcPr>
            <w:tcW w:w="7209" w:type="dxa"/>
            <w:gridSpan w:val="4"/>
            <w:tcBorders>
              <w:right w:val="double" w:sz="4" w:space="0" w:color="auto"/>
            </w:tcBorders>
          </w:tcPr>
          <w:p w14:paraId="1CC4AC5E" w14:textId="10D9E114" w:rsidR="00C44DDF" w:rsidRPr="008066B0" w:rsidRDefault="00C44DDF" w:rsidP="00C44DDF">
            <w:pPr>
              <w:rPr>
                <w:rFonts w:ascii="Arial" w:hAnsi="Arial" w:cs="Arial"/>
                <w:sz w:val="24"/>
                <w:szCs w:val="24"/>
              </w:rPr>
            </w:pPr>
            <w:r w:rsidRPr="008066B0">
              <w:rPr>
                <w:rFonts w:ascii="Arial" w:hAnsi="Arial" w:cs="Arial"/>
                <w:sz w:val="24"/>
                <w:szCs w:val="24"/>
              </w:rPr>
              <w:t xml:space="preserve">Processing is necessary for legitimate interests. (Legitimate Interest Assessment required, seek DPO advice). </w:t>
            </w:r>
          </w:p>
        </w:tc>
        <w:tc>
          <w:tcPr>
            <w:tcW w:w="1346" w:type="dxa"/>
            <w:tcBorders>
              <w:left w:val="double" w:sz="4" w:space="0" w:color="auto"/>
            </w:tcBorders>
            <w:shd w:val="clear" w:color="auto" w:fill="9CC2E5" w:themeFill="accent1" w:themeFillTint="99"/>
          </w:tcPr>
          <w:p w14:paraId="576FEAE8" w14:textId="77777777" w:rsidR="00C44DDF" w:rsidRPr="008066B0" w:rsidRDefault="00C44DDF" w:rsidP="00C44DDF">
            <w:pPr>
              <w:tabs>
                <w:tab w:val="center" w:pos="569"/>
              </w:tabs>
              <w:rPr>
                <w:rFonts w:ascii="Arial" w:hAnsi="Arial" w:cs="Arial"/>
                <w:sz w:val="24"/>
                <w:szCs w:val="24"/>
                <w:shd w:val="clear" w:color="auto" w:fill="9CC2E5" w:themeFill="accent1" w:themeFillTint="99"/>
              </w:rPr>
            </w:pPr>
          </w:p>
          <w:p w14:paraId="40154866" w14:textId="429803CA" w:rsidR="00C44DDF" w:rsidRPr="008066B0" w:rsidRDefault="00C44DDF" w:rsidP="00C44DDF">
            <w:pPr>
              <w:tabs>
                <w:tab w:val="center" w:pos="569"/>
              </w:tabs>
              <w:rPr>
                <w:rFonts w:ascii="Arial" w:hAnsi="Arial" w:cs="Arial"/>
                <w:sz w:val="24"/>
                <w:szCs w:val="24"/>
              </w:rPr>
            </w:pPr>
            <w:r w:rsidRPr="008066B0">
              <w:rPr>
                <w:rFonts w:ascii="Arial" w:hAnsi="Arial" w:cs="Arial"/>
                <w:sz w:val="24"/>
                <w:szCs w:val="24"/>
                <w:shd w:val="clear" w:color="auto" w:fill="9CC2E5" w:themeFill="accent1" w:themeFillTint="99"/>
              </w:rPr>
              <w:tab/>
            </w:r>
            <w:sdt>
              <w:sdtPr>
                <w:rPr>
                  <w:rFonts w:ascii="Arial" w:hAnsi="Arial" w:cs="Arial"/>
                  <w:sz w:val="24"/>
                  <w:szCs w:val="24"/>
                  <w:shd w:val="clear" w:color="auto" w:fill="9CC2E5" w:themeFill="accent1" w:themeFillTint="99"/>
                </w:rPr>
                <w:id w:val="-2038267371"/>
                <w14:checkbox>
                  <w14:checked w14:val="0"/>
                  <w14:checkedState w14:val="2612" w14:font="MS Gothic"/>
                  <w14:uncheckedState w14:val="2610" w14:font="MS Gothic"/>
                </w14:checkbox>
              </w:sdtPr>
              <w:sdtContent>
                <w:r w:rsidR="00710581">
                  <w:rPr>
                    <w:rFonts w:ascii="MS Gothic" w:eastAsia="MS Gothic" w:hAnsi="MS Gothic" w:cs="Arial" w:hint="eastAsia"/>
                    <w:sz w:val="24"/>
                    <w:szCs w:val="24"/>
                    <w:shd w:val="clear" w:color="auto" w:fill="9CC2E5" w:themeFill="accent1" w:themeFillTint="99"/>
                  </w:rPr>
                  <w:t>☐</w:t>
                </w:r>
              </w:sdtContent>
            </w:sdt>
          </w:p>
        </w:tc>
      </w:tr>
      <w:tr w:rsidR="00C44DDF" w:rsidRPr="008066B0" w14:paraId="2C989AA9" w14:textId="77777777" w:rsidTr="007E1350">
        <w:tc>
          <w:tcPr>
            <w:tcW w:w="1555" w:type="dxa"/>
            <w:shd w:val="clear" w:color="auto" w:fill="E7E6E6" w:themeFill="background2"/>
          </w:tcPr>
          <w:p w14:paraId="5D7CA574" w14:textId="40A8829C" w:rsidR="00C44DDF" w:rsidRPr="008066B0" w:rsidRDefault="009B5C9B" w:rsidP="00C44DD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.6.</w:t>
            </w:r>
          </w:p>
        </w:tc>
        <w:tc>
          <w:tcPr>
            <w:tcW w:w="7209" w:type="dxa"/>
            <w:gridSpan w:val="4"/>
            <w:tcBorders>
              <w:right w:val="double" w:sz="4" w:space="0" w:color="auto"/>
            </w:tcBorders>
          </w:tcPr>
          <w:p w14:paraId="79F4A6F9" w14:textId="5F42D9B3" w:rsidR="00C44DDF" w:rsidRPr="008066B0" w:rsidRDefault="00C44DDF" w:rsidP="00C44DDF">
            <w:pPr>
              <w:rPr>
                <w:rFonts w:ascii="Arial" w:hAnsi="Arial" w:cs="Arial"/>
                <w:sz w:val="24"/>
                <w:szCs w:val="24"/>
              </w:rPr>
            </w:pPr>
            <w:r w:rsidRPr="008066B0">
              <w:rPr>
                <w:rFonts w:ascii="Arial" w:hAnsi="Arial" w:cs="Arial"/>
                <w:sz w:val="24"/>
                <w:szCs w:val="24"/>
              </w:rPr>
              <w:t>Processing is based on the consent of an individual(s). (Seek DPO advice)</w:t>
            </w:r>
          </w:p>
        </w:tc>
        <w:tc>
          <w:tcPr>
            <w:tcW w:w="1346" w:type="dxa"/>
            <w:tcBorders>
              <w:left w:val="double" w:sz="4" w:space="0" w:color="auto"/>
            </w:tcBorders>
            <w:shd w:val="clear" w:color="auto" w:fill="9CC2E5" w:themeFill="accent1" w:themeFillTint="99"/>
          </w:tcPr>
          <w:p w14:paraId="39B695AB" w14:textId="3BE42C94"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689723480"/>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4E517103" w14:textId="77777777" w:rsidTr="007E1350">
        <w:tc>
          <w:tcPr>
            <w:tcW w:w="1555" w:type="dxa"/>
            <w:shd w:val="clear" w:color="auto" w:fill="E7E6E6" w:themeFill="background2"/>
          </w:tcPr>
          <w:p w14:paraId="7572218E" w14:textId="7F679734" w:rsidR="00C44DDF" w:rsidRPr="008066B0" w:rsidRDefault="009B5C9B" w:rsidP="006A6CC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.6.1.</w:t>
            </w:r>
          </w:p>
        </w:tc>
        <w:tc>
          <w:tcPr>
            <w:tcW w:w="6111" w:type="dxa"/>
            <w:gridSpan w:val="3"/>
            <w:tcBorders>
              <w:right w:val="single" w:sz="4" w:space="0" w:color="auto"/>
            </w:tcBorders>
          </w:tcPr>
          <w:p w14:paraId="62972A68" w14:textId="77777777" w:rsidR="00C44DDF" w:rsidRPr="008066B0" w:rsidRDefault="00C44DDF" w:rsidP="00C44DDF">
            <w:pPr>
              <w:rPr>
                <w:rFonts w:ascii="Arial" w:hAnsi="Arial" w:cs="Arial"/>
                <w:sz w:val="24"/>
                <w:szCs w:val="24"/>
              </w:rPr>
            </w:pPr>
            <w:r w:rsidRPr="008066B0">
              <w:rPr>
                <w:rFonts w:ascii="Arial" w:hAnsi="Arial" w:cs="Arial"/>
                <w:sz w:val="24"/>
                <w:szCs w:val="24"/>
              </w:rPr>
              <w:t xml:space="preserve">If consent (3.6) has been selected, then please answer the following: </w:t>
            </w:r>
          </w:p>
          <w:p w14:paraId="0B1713B7" w14:textId="77777777" w:rsidR="00C44DDF" w:rsidRPr="008066B0" w:rsidRDefault="00C44DDF" w:rsidP="00C44DDF">
            <w:pPr>
              <w:rPr>
                <w:rFonts w:ascii="Arial" w:hAnsi="Arial" w:cs="Arial"/>
                <w:sz w:val="24"/>
                <w:szCs w:val="24"/>
              </w:rPr>
            </w:pPr>
          </w:p>
          <w:p w14:paraId="0A7C8BB7" w14:textId="6AB505C2" w:rsidR="00C44DDF" w:rsidRPr="008066B0" w:rsidRDefault="5BB3C844" w:rsidP="00C44DDF">
            <w:pPr>
              <w:rPr>
                <w:rFonts w:ascii="Arial" w:hAnsi="Arial" w:cs="Arial"/>
                <w:sz w:val="24"/>
                <w:szCs w:val="24"/>
              </w:rPr>
            </w:pPr>
            <w:r w:rsidRPr="008066B0">
              <w:rPr>
                <w:rFonts w:ascii="Arial" w:hAnsi="Arial" w:cs="Arial"/>
                <w:sz w:val="24"/>
                <w:szCs w:val="24"/>
              </w:rPr>
              <w:t xml:space="preserve">Can an individual(s) withdraw their consent with ease and whenever they want </w:t>
            </w:r>
            <w:r w:rsidR="20694FCC" w:rsidRPr="008066B0">
              <w:rPr>
                <w:rFonts w:ascii="Arial" w:hAnsi="Arial" w:cs="Arial"/>
                <w:sz w:val="24"/>
                <w:szCs w:val="24"/>
              </w:rPr>
              <w:t>to? *</w:t>
            </w:r>
          </w:p>
          <w:p w14:paraId="4EB3269A" w14:textId="77777777" w:rsidR="00C44DDF" w:rsidRPr="008066B0" w:rsidRDefault="00C44DDF" w:rsidP="00C44DDF">
            <w:pPr>
              <w:rPr>
                <w:rFonts w:ascii="Arial" w:hAnsi="Arial" w:cs="Arial"/>
                <w:sz w:val="24"/>
                <w:szCs w:val="24"/>
              </w:rPr>
            </w:pPr>
          </w:p>
          <w:p w14:paraId="367E2E76" w14:textId="42C5DAD0" w:rsidR="00C44DDF" w:rsidRPr="008066B0" w:rsidRDefault="5BB3C844" w:rsidP="50C8ADAE">
            <w:pPr>
              <w:rPr>
                <w:rFonts w:ascii="Arial" w:hAnsi="Arial" w:cs="Arial"/>
                <w:i/>
                <w:iCs/>
                <w:sz w:val="24"/>
                <w:szCs w:val="24"/>
              </w:rPr>
            </w:pPr>
            <w:r w:rsidRPr="008066B0">
              <w:rPr>
                <w:rFonts w:ascii="Arial" w:hAnsi="Arial" w:cs="Arial"/>
                <w:i/>
                <w:iCs/>
                <w:sz w:val="24"/>
                <w:szCs w:val="24"/>
              </w:rPr>
              <w:t>*Individuals should be able to withdraw consent at any time and every step the processing of their information without detriment. It should be as easy to withdraw consent as it is to give it. Consent requires prior information and an explicit indication of the consent, separate from other individual options (like accepted terms and conditions)</w:t>
            </w:r>
          </w:p>
        </w:tc>
        <w:tc>
          <w:tcPr>
            <w:tcW w:w="1098" w:type="dxa"/>
            <w:tcBorders>
              <w:left w:val="single" w:sz="4" w:space="0" w:color="auto"/>
              <w:right w:val="double" w:sz="4" w:space="0" w:color="auto"/>
            </w:tcBorders>
            <w:shd w:val="clear" w:color="auto" w:fill="9CC2E5" w:themeFill="accent1" w:themeFillTint="99"/>
          </w:tcPr>
          <w:p w14:paraId="2EFAB532" w14:textId="26CA937D"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p w14:paraId="269A112C" w14:textId="77777777" w:rsidR="00C44DDF" w:rsidRPr="008066B0" w:rsidRDefault="00C44DDF" w:rsidP="00C44DDF">
            <w:pPr>
              <w:jc w:val="center"/>
              <w:rPr>
                <w:rFonts w:ascii="Arial" w:hAnsi="Arial" w:cs="Arial"/>
                <w:sz w:val="24"/>
                <w:szCs w:val="24"/>
              </w:rPr>
            </w:pPr>
          </w:p>
          <w:p w14:paraId="0C95E3B9" w14:textId="77777777" w:rsidR="00C44DDF" w:rsidRPr="008066B0" w:rsidRDefault="00C44DDF" w:rsidP="00C44DDF">
            <w:pPr>
              <w:jc w:val="center"/>
              <w:rPr>
                <w:rFonts w:ascii="Arial" w:hAnsi="Arial" w:cs="Arial"/>
                <w:sz w:val="24"/>
                <w:szCs w:val="24"/>
              </w:rPr>
            </w:pPr>
          </w:p>
          <w:p w14:paraId="5E64166B" w14:textId="77777777" w:rsidR="00C44DDF" w:rsidRPr="008066B0" w:rsidRDefault="00C44DDF" w:rsidP="00C44DDF">
            <w:pPr>
              <w:jc w:val="center"/>
              <w:rPr>
                <w:rFonts w:ascii="Arial" w:hAnsi="Arial" w:cs="Arial"/>
                <w:sz w:val="24"/>
                <w:szCs w:val="24"/>
              </w:rPr>
            </w:pPr>
          </w:p>
          <w:p w14:paraId="2D554621" w14:textId="77777777" w:rsidR="00C44DDF" w:rsidRPr="008066B0" w:rsidRDefault="00C44DDF" w:rsidP="00C44DDF">
            <w:pPr>
              <w:jc w:val="center"/>
              <w:rPr>
                <w:rFonts w:ascii="Arial" w:hAnsi="Arial" w:cs="Arial"/>
                <w:sz w:val="24"/>
                <w:szCs w:val="24"/>
              </w:rPr>
            </w:pPr>
          </w:p>
          <w:p w14:paraId="59E61D04" w14:textId="77777777" w:rsidR="00C44DDF" w:rsidRPr="008066B0" w:rsidRDefault="00C44DDF" w:rsidP="00C44DDF">
            <w:pPr>
              <w:jc w:val="center"/>
              <w:rPr>
                <w:rFonts w:ascii="Arial" w:hAnsi="Arial" w:cs="Arial"/>
                <w:sz w:val="24"/>
                <w:szCs w:val="24"/>
              </w:rPr>
            </w:pPr>
          </w:p>
          <w:p w14:paraId="21C931AC" w14:textId="30E41FD7"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972295112"/>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1A4192AE" w14:textId="118E3A18" w:rsidR="00C44DDF" w:rsidRPr="008066B0" w:rsidRDefault="00C44DDF" w:rsidP="00C44DDF">
            <w:pPr>
              <w:jc w:val="center"/>
              <w:rPr>
                <w:rFonts w:ascii="Arial" w:hAnsi="Arial" w:cs="Arial"/>
                <w:sz w:val="24"/>
                <w:szCs w:val="24"/>
              </w:rPr>
            </w:pPr>
            <w:r w:rsidRPr="008066B0">
              <w:rPr>
                <w:rFonts w:ascii="Arial" w:hAnsi="Arial" w:cs="Arial"/>
                <w:sz w:val="24"/>
                <w:szCs w:val="24"/>
              </w:rPr>
              <w:t>No:</w:t>
            </w:r>
          </w:p>
          <w:p w14:paraId="542B0D4E" w14:textId="77777777" w:rsidR="00C44DDF" w:rsidRPr="008066B0" w:rsidRDefault="00C44DDF" w:rsidP="00C44DDF">
            <w:pPr>
              <w:jc w:val="center"/>
              <w:rPr>
                <w:rFonts w:ascii="Arial" w:hAnsi="Arial" w:cs="Arial"/>
                <w:sz w:val="24"/>
                <w:szCs w:val="24"/>
              </w:rPr>
            </w:pPr>
          </w:p>
          <w:p w14:paraId="2AF96ED6" w14:textId="77777777" w:rsidR="00C44DDF" w:rsidRPr="008066B0" w:rsidRDefault="00C44DDF" w:rsidP="00C44DDF">
            <w:pPr>
              <w:jc w:val="center"/>
              <w:rPr>
                <w:rFonts w:ascii="Arial" w:hAnsi="Arial" w:cs="Arial"/>
                <w:sz w:val="24"/>
                <w:szCs w:val="24"/>
              </w:rPr>
            </w:pPr>
          </w:p>
          <w:p w14:paraId="0C560193" w14:textId="77777777" w:rsidR="00C44DDF" w:rsidRPr="008066B0" w:rsidRDefault="00C44DDF" w:rsidP="00C44DDF">
            <w:pPr>
              <w:jc w:val="center"/>
              <w:rPr>
                <w:rFonts w:ascii="Arial" w:hAnsi="Arial" w:cs="Arial"/>
                <w:sz w:val="24"/>
                <w:szCs w:val="24"/>
              </w:rPr>
            </w:pPr>
          </w:p>
          <w:p w14:paraId="0B4FE88D" w14:textId="77777777" w:rsidR="00C44DDF" w:rsidRPr="008066B0" w:rsidRDefault="00C44DDF" w:rsidP="00C44DDF">
            <w:pPr>
              <w:jc w:val="center"/>
              <w:rPr>
                <w:rFonts w:ascii="Arial" w:hAnsi="Arial" w:cs="Arial"/>
                <w:sz w:val="24"/>
                <w:szCs w:val="24"/>
              </w:rPr>
            </w:pPr>
          </w:p>
          <w:p w14:paraId="1AD14966" w14:textId="77777777" w:rsidR="00C44DDF" w:rsidRPr="008066B0" w:rsidRDefault="00C44DDF" w:rsidP="00C44DDF">
            <w:pPr>
              <w:jc w:val="center"/>
              <w:rPr>
                <w:rFonts w:ascii="Arial" w:hAnsi="Arial" w:cs="Arial"/>
                <w:sz w:val="24"/>
                <w:szCs w:val="24"/>
              </w:rPr>
            </w:pPr>
          </w:p>
          <w:p w14:paraId="3E834DEE" w14:textId="499FA4F1"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441889129"/>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0CA4A4A3" w14:textId="77777777" w:rsidTr="007E1350">
        <w:tc>
          <w:tcPr>
            <w:tcW w:w="1555" w:type="dxa"/>
            <w:shd w:val="clear" w:color="auto" w:fill="E7E6E6" w:themeFill="background2"/>
          </w:tcPr>
          <w:p w14:paraId="256959DB" w14:textId="30D0783A" w:rsidR="00C44DDF" w:rsidRPr="008066B0" w:rsidRDefault="009B5C9B" w:rsidP="006A6CC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.6.2.</w:t>
            </w:r>
          </w:p>
        </w:tc>
        <w:tc>
          <w:tcPr>
            <w:tcW w:w="8555" w:type="dxa"/>
            <w:gridSpan w:val="5"/>
          </w:tcPr>
          <w:p w14:paraId="235B9D0C" w14:textId="1E06D1D9" w:rsidR="00C44DDF" w:rsidRPr="008066B0" w:rsidRDefault="5BB3C844" w:rsidP="00C44DDF">
            <w:pPr>
              <w:rPr>
                <w:rFonts w:ascii="Arial" w:hAnsi="Arial" w:cs="Arial"/>
                <w:sz w:val="24"/>
                <w:szCs w:val="24"/>
              </w:rPr>
            </w:pPr>
            <w:r w:rsidRPr="008066B0">
              <w:rPr>
                <w:rFonts w:ascii="Arial" w:hAnsi="Arial" w:cs="Arial"/>
                <w:sz w:val="24"/>
                <w:szCs w:val="24"/>
              </w:rPr>
              <w:t>If consent has been selected, please indicate the consequences of withdrawal and refusal of consent for both the individuals and the Council. (For example, will the service to the individual be terminated?)</w:t>
            </w:r>
          </w:p>
        </w:tc>
      </w:tr>
      <w:tr w:rsidR="00C44DDF" w:rsidRPr="008066B0" w14:paraId="4A0CF149" w14:textId="77777777" w:rsidTr="007E1350">
        <w:tc>
          <w:tcPr>
            <w:tcW w:w="10110" w:type="dxa"/>
            <w:gridSpan w:val="6"/>
          </w:tcPr>
          <w:p w14:paraId="03AB1514" w14:textId="77777777" w:rsidR="00C44DDF" w:rsidRPr="008066B0" w:rsidRDefault="00C44DDF" w:rsidP="00C44DDF">
            <w:pPr>
              <w:rPr>
                <w:rFonts w:ascii="Arial" w:hAnsi="Arial" w:cs="Arial"/>
                <w:sz w:val="24"/>
                <w:szCs w:val="24"/>
              </w:rPr>
            </w:pPr>
          </w:p>
          <w:p w14:paraId="59CD53B9" w14:textId="139C463B" w:rsidR="00C44DDF" w:rsidRPr="008066B0" w:rsidRDefault="00C44DDF" w:rsidP="00C44DDF">
            <w:pPr>
              <w:rPr>
                <w:rFonts w:ascii="Arial" w:hAnsi="Arial" w:cs="Arial"/>
                <w:sz w:val="24"/>
                <w:szCs w:val="24"/>
              </w:rPr>
            </w:pPr>
            <w:r w:rsidRPr="008066B0">
              <w:rPr>
                <w:rFonts w:ascii="Arial" w:hAnsi="Arial" w:cs="Arial"/>
                <w:sz w:val="24"/>
                <w:szCs w:val="24"/>
              </w:rPr>
              <w:t xml:space="preserve">For the processing of </w:t>
            </w:r>
            <w:r w:rsidRPr="008066B0">
              <w:rPr>
                <w:rFonts w:ascii="Arial" w:hAnsi="Arial" w:cs="Arial"/>
                <w:b/>
                <w:bCs/>
                <w:sz w:val="24"/>
                <w:szCs w:val="24"/>
              </w:rPr>
              <w:t>special category data</w:t>
            </w:r>
            <w:r w:rsidRPr="008066B0">
              <w:rPr>
                <w:rFonts w:ascii="Arial" w:hAnsi="Arial" w:cs="Arial"/>
                <w:sz w:val="24"/>
                <w:szCs w:val="24"/>
              </w:rPr>
              <w:t>, you need to identify a legal basis (</w:t>
            </w:r>
            <w:r w:rsidR="00F44C14" w:rsidRPr="008066B0">
              <w:rPr>
                <w:rFonts w:ascii="Arial" w:hAnsi="Arial" w:cs="Arial"/>
                <w:sz w:val="24"/>
                <w:szCs w:val="24"/>
              </w:rPr>
              <w:t>4</w:t>
            </w:r>
            <w:r w:rsidRPr="008066B0">
              <w:rPr>
                <w:rFonts w:ascii="Arial" w:hAnsi="Arial" w:cs="Arial"/>
                <w:sz w:val="24"/>
                <w:szCs w:val="24"/>
              </w:rPr>
              <w:t xml:space="preserve">.1 – </w:t>
            </w:r>
            <w:r w:rsidR="00F44C14" w:rsidRPr="008066B0">
              <w:rPr>
                <w:rFonts w:ascii="Arial" w:hAnsi="Arial" w:cs="Arial"/>
                <w:sz w:val="24"/>
                <w:szCs w:val="24"/>
              </w:rPr>
              <w:t>4</w:t>
            </w:r>
            <w:r w:rsidRPr="008066B0">
              <w:rPr>
                <w:rFonts w:ascii="Arial" w:hAnsi="Arial" w:cs="Arial"/>
                <w:sz w:val="24"/>
                <w:szCs w:val="24"/>
              </w:rPr>
              <w:t>.6) as well as at least one of the conditions below (</w:t>
            </w:r>
            <w:r w:rsidR="00F44C14" w:rsidRPr="008066B0">
              <w:rPr>
                <w:rFonts w:ascii="Arial" w:hAnsi="Arial" w:cs="Arial"/>
                <w:sz w:val="24"/>
                <w:szCs w:val="24"/>
              </w:rPr>
              <w:t>4</w:t>
            </w:r>
            <w:r w:rsidRPr="008066B0">
              <w:rPr>
                <w:rFonts w:ascii="Arial" w:hAnsi="Arial" w:cs="Arial"/>
                <w:sz w:val="24"/>
                <w:szCs w:val="24"/>
              </w:rPr>
              <w:t xml:space="preserve">.7 – </w:t>
            </w:r>
            <w:r w:rsidR="00F44C14" w:rsidRPr="008066B0">
              <w:rPr>
                <w:rFonts w:ascii="Arial" w:hAnsi="Arial" w:cs="Arial"/>
                <w:sz w:val="24"/>
                <w:szCs w:val="24"/>
              </w:rPr>
              <w:t>4</w:t>
            </w:r>
            <w:r w:rsidRPr="008066B0">
              <w:rPr>
                <w:rFonts w:ascii="Arial" w:hAnsi="Arial" w:cs="Arial"/>
                <w:sz w:val="24"/>
                <w:szCs w:val="24"/>
              </w:rPr>
              <w:t>.16):</w:t>
            </w:r>
          </w:p>
          <w:p w14:paraId="17EF1533" w14:textId="3A86A0A3" w:rsidR="00C44DDF" w:rsidRPr="008066B0" w:rsidRDefault="00C44DDF" w:rsidP="00C44DDF">
            <w:pPr>
              <w:rPr>
                <w:rFonts w:ascii="Arial" w:hAnsi="Arial" w:cs="Arial"/>
                <w:sz w:val="24"/>
                <w:szCs w:val="24"/>
              </w:rPr>
            </w:pPr>
          </w:p>
        </w:tc>
      </w:tr>
      <w:tr w:rsidR="00C44DDF" w:rsidRPr="008066B0" w14:paraId="2D53FF38" w14:textId="77777777" w:rsidTr="007E1350">
        <w:tc>
          <w:tcPr>
            <w:tcW w:w="1555" w:type="dxa"/>
            <w:shd w:val="clear" w:color="auto" w:fill="E7E6E6" w:themeFill="background2"/>
          </w:tcPr>
          <w:p w14:paraId="6D915A5A" w14:textId="66DF4C2C" w:rsidR="00C44DDF" w:rsidRPr="008066B0" w:rsidRDefault="009B5C9B" w:rsidP="00C44DD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 xml:space="preserve">.7. </w:t>
            </w:r>
          </w:p>
        </w:tc>
        <w:tc>
          <w:tcPr>
            <w:tcW w:w="7209" w:type="dxa"/>
            <w:gridSpan w:val="4"/>
            <w:tcBorders>
              <w:right w:val="double" w:sz="4" w:space="0" w:color="auto"/>
            </w:tcBorders>
          </w:tcPr>
          <w:p w14:paraId="5F159BE2" w14:textId="32D0738D" w:rsidR="00C44DDF" w:rsidRPr="008066B0" w:rsidRDefault="00C44DDF" w:rsidP="00C44DDF">
            <w:pPr>
              <w:rPr>
                <w:rFonts w:ascii="Arial" w:hAnsi="Arial" w:cs="Arial"/>
                <w:sz w:val="24"/>
                <w:szCs w:val="24"/>
              </w:rPr>
            </w:pPr>
            <w:r w:rsidRPr="008066B0">
              <w:rPr>
                <w:rFonts w:ascii="Arial" w:hAnsi="Arial" w:cs="Arial"/>
                <w:noProof/>
                <w:sz w:val="24"/>
                <w:szCs w:val="24"/>
              </w:rPr>
              <w:t>The processing is necessary for the purposes of carrying out the obligations and exercising specific rights of the controller or of the data subject in the field of employment and social security and social protection law</w:t>
            </w:r>
          </w:p>
        </w:tc>
        <w:tc>
          <w:tcPr>
            <w:tcW w:w="1346" w:type="dxa"/>
            <w:tcBorders>
              <w:left w:val="double" w:sz="4" w:space="0" w:color="auto"/>
            </w:tcBorders>
            <w:shd w:val="clear" w:color="auto" w:fill="9CC2E5" w:themeFill="accent1" w:themeFillTint="99"/>
          </w:tcPr>
          <w:p w14:paraId="5B0A1853" w14:textId="527AD92D"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2064822941"/>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6777898F" w14:textId="77777777" w:rsidTr="007E1350">
        <w:tc>
          <w:tcPr>
            <w:tcW w:w="1555" w:type="dxa"/>
            <w:shd w:val="clear" w:color="auto" w:fill="E7E6E6" w:themeFill="background2"/>
          </w:tcPr>
          <w:p w14:paraId="0A72E3BC" w14:textId="2942FFE3" w:rsidR="00C44DDF" w:rsidRPr="008066B0" w:rsidRDefault="009B5C9B" w:rsidP="00C44DD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.8.</w:t>
            </w:r>
          </w:p>
        </w:tc>
        <w:tc>
          <w:tcPr>
            <w:tcW w:w="7209" w:type="dxa"/>
            <w:gridSpan w:val="4"/>
            <w:tcBorders>
              <w:right w:val="double" w:sz="4" w:space="0" w:color="auto"/>
            </w:tcBorders>
          </w:tcPr>
          <w:p w14:paraId="6CB21E0E" w14:textId="0FF2324B" w:rsidR="00C44DDF" w:rsidRPr="008066B0" w:rsidRDefault="00C44DDF" w:rsidP="00C44DDF">
            <w:pPr>
              <w:rPr>
                <w:rFonts w:ascii="Arial" w:hAnsi="Arial" w:cs="Arial"/>
                <w:sz w:val="24"/>
                <w:szCs w:val="24"/>
              </w:rPr>
            </w:pPr>
            <w:r w:rsidRPr="008066B0">
              <w:rPr>
                <w:rFonts w:ascii="Arial" w:hAnsi="Arial" w:cs="Arial"/>
                <w:noProof/>
                <w:sz w:val="24"/>
                <w:szCs w:val="24"/>
              </w:rPr>
              <w:t>The processing is necessary to protect the vital interests of the data subject or of another natural person where the data subject is physically or legally incapable of giving consent</w:t>
            </w:r>
          </w:p>
        </w:tc>
        <w:tc>
          <w:tcPr>
            <w:tcW w:w="1346" w:type="dxa"/>
            <w:tcBorders>
              <w:left w:val="double" w:sz="4" w:space="0" w:color="auto"/>
            </w:tcBorders>
            <w:shd w:val="clear" w:color="auto" w:fill="9CC2E5" w:themeFill="accent1" w:themeFillTint="99"/>
          </w:tcPr>
          <w:p w14:paraId="0838007E" w14:textId="627F1CC4"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680577161"/>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7A21C5BD" w14:textId="77777777" w:rsidTr="007E1350">
        <w:tc>
          <w:tcPr>
            <w:tcW w:w="1555" w:type="dxa"/>
            <w:shd w:val="clear" w:color="auto" w:fill="E7E6E6" w:themeFill="background2"/>
          </w:tcPr>
          <w:p w14:paraId="6FE51E18" w14:textId="2327DC98" w:rsidR="00C44DDF" w:rsidRPr="008066B0" w:rsidRDefault="00F44C14" w:rsidP="00C44DD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.9.</w:t>
            </w:r>
          </w:p>
        </w:tc>
        <w:tc>
          <w:tcPr>
            <w:tcW w:w="7209" w:type="dxa"/>
            <w:gridSpan w:val="4"/>
            <w:tcBorders>
              <w:right w:val="double" w:sz="4" w:space="0" w:color="auto"/>
            </w:tcBorders>
          </w:tcPr>
          <w:p w14:paraId="495C464B" w14:textId="1FA01B9A" w:rsidR="00C44DDF" w:rsidRPr="008066B0" w:rsidRDefault="00C44DDF" w:rsidP="00C44DDF">
            <w:pPr>
              <w:rPr>
                <w:rFonts w:ascii="Arial" w:hAnsi="Arial" w:cs="Arial"/>
                <w:sz w:val="24"/>
                <w:szCs w:val="24"/>
              </w:rPr>
            </w:pPr>
            <w:r w:rsidRPr="008066B0">
              <w:rPr>
                <w:rFonts w:ascii="Arial" w:hAnsi="Arial" w:cs="Arial"/>
                <w:noProof/>
                <w:sz w:val="24"/>
                <w:szCs w:val="24"/>
              </w:rPr>
              <w:t>The processing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tc>
        <w:tc>
          <w:tcPr>
            <w:tcW w:w="1346" w:type="dxa"/>
            <w:tcBorders>
              <w:left w:val="double" w:sz="4" w:space="0" w:color="auto"/>
            </w:tcBorders>
            <w:shd w:val="clear" w:color="auto" w:fill="9CC2E5" w:themeFill="accent1" w:themeFillTint="99"/>
          </w:tcPr>
          <w:p w14:paraId="74018A41" w14:textId="24EEDE7F"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2097239985"/>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0D544384" w14:textId="77777777" w:rsidTr="007E1350">
        <w:tc>
          <w:tcPr>
            <w:tcW w:w="1555" w:type="dxa"/>
            <w:shd w:val="clear" w:color="auto" w:fill="E7E6E6" w:themeFill="background2"/>
          </w:tcPr>
          <w:p w14:paraId="7CABD3AD" w14:textId="6BDAD2EA" w:rsidR="00C44DDF" w:rsidRPr="008066B0" w:rsidRDefault="00F44C14" w:rsidP="00C44DD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.10.</w:t>
            </w:r>
          </w:p>
        </w:tc>
        <w:tc>
          <w:tcPr>
            <w:tcW w:w="7209" w:type="dxa"/>
            <w:gridSpan w:val="4"/>
            <w:tcBorders>
              <w:right w:val="double" w:sz="4" w:space="0" w:color="auto"/>
            </w:tcBorders>
          </w:tcPr>
          <w:p w14:paraId="678125F4" w14:textId="1C4A6040" w:rsidR="00C44DDF" w:rsidRPr="008066B0" w:rsidRDefault="00C44DDF" w:rsidP="00C44DDF">
            <w:pPr>
              <w:rPr>
                <w:rFonts w:ascii="Arial" w:hAnsi="Arial" w:cs="Arial"/>
                <w:sz w:val="24"/>
                <w:szCs w:val="24"/>
              </w:rPr>
            </w:pPr>
            <w:r w:rsidRPr="008066B0">
              <w:rPr>
                <w:rFonts w:ascii="Arial" w:hAnsi="Arial" w:cs="Arial"/>
                <w:noProof/>
                <w:sz w:val="24"/>
                <w:szCs w:val="24"/>
              </w:rPr>
              <w:t>The processing relates to personal data which are manifestly made public by the data subject</w:t>
            </w:r>
          </w:p>
        </w:tc>
        <w:tc>
          <w:tcPr>
            <w:tcW w:w="1346" w:type="dxa"/>
            <w:tcBorders>
              <w:left w:val="double" w:sz="4" w:space="0" w:color="auto"/>
            </w:tcBorders>
            <w:shd w:val="clear" w:color="auto" w:fill="9CC2E5" w:themeFill="accent1" w:themeFillTint="99"/>
          </w:tcPr>
          <w:p w14:paraId="6099F4E1" w14:textId="22BEF609"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72730355"/>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12D82562" w14:textId="77777777" w:rsidTr="007E1350">
        <w:tc>
          <w:tcPr>
            <w:tcW w:w="1555" w:type="dxa"/>
            <w:shd w:val="clear" w:color="auto" w:fill="E7E6E6" w:themeFill="background2"/>
          </w:tcPr>
          <w:p w14:paraId="74AEE861" w14:textId="03D9672F" w:rsidR="00C44DDF" w:rsidRPr="008066B0" w:rsidRDefault="00F44C14" w:rsidP="00C44DD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.11.</w:t>
            </w:r>
          </w:p>
        </w:tc>
        <w:tc>
          <w:tcPr>
            <w:tcW w:w="7209" w:type="dxa"/>
            <w:gridSpan w:val="4"/>
            <w:tcBorders>
              <w:right w:val="double" w:sz="4" w:space="0" w:color="auto"/>
            </w:tcBorders>
          </w:tcPr>
          <w:p w14:paraId="611C2D47" w14:textId="05D56353" w:rsidR="00C44DDF" w:rsidRPr="008066B0" w:rsidRDefault="00C44DDF" w:rsidP="00C44DDF">
            <w:pPr>
              <w:rPr>
                <w:rFonts w:ascii="Arial" w:hAnsi="Arial" w:cs="Arial"/>
                <w:sz w:val="24"/>
                <w:szCs w:val="24"/>
              </w:rPr>
            </w:pPr>
            <w:r w:rsidRPr="008066B0">
              <w:rPr>
                <w:rFonts w:ascii="Arial" w:hAnsi="Arial" w:cs="Arial"/>
                <w:noProof/>
                <w:sz w:val="24"/>
                <w:szCs w:val="24"/>
              </w:rPr>
              <w:t>The processing is necessary for reasons of substantial public interest, which shall be proportionate to the aim pursued, respect the essence of the right to data protection and provide for suitable and specific measures to safeguard the fundamental rights and the interests of the data subject.</w:t>
            </w:r>
          </w:p>
        </w:tc>
        <w:tc>
          <w:tcPr>
            <w:tcW w:w="1346" w:type="dxa"/>
            <w:tcBorders>
              <w:left w:val="double" w:sz="4" w:space="0" w:color="auto"/>
            </w:tcBorders>
            <w:shd w:val="clear" w:color="auto" w:fill="9CC2E5" w:themeFill="accent1" w:themeFillTint="99"/>
          </w:tcPr>
          <w:p w14:paraId="1101F31C" w14:textId="0193E59E"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635611480"/>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205EB8B5" w14:textId="77777777" w:rsidTr="007E1350">
        <w:tc>
          <w:tcPr>
            <w:tcW w:w="1555" w:type="dxa"/>
            <w:shd w:val="clear" w:color="auto" w:fill="E7E6E6" w:themeFill="background2"/>
          </w:tcPr>
          <w:p w14:paraId="091EDA86" w14:textId="3F923425" w:rsidR="00C44DDF" w:rsidRPr="008066B0" w:rsidRDefault="00F44C14" w:rsidP="00C44DD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.12.</w:t>
            </w:r>
          </w:p>
        </w:tc>
        <w:tc>
          <w:tcPr>
            <w:tcW w:w="7209" w:type="dxa"/>
            <w:gridSpan w:val="4"/>
            <w:tcBorders>
              <w:right w:val="double" w:sz="4" w:space="0" w:color="auto"/>
            </w:tcBorders>
          </w:tcPr>
          <w:p w14:paraId="6C2F672C" w14:textId="2CF298AB" w:rsidR="00C44DDF" w:rsidRPr="008066B0" w:rsidRDefault="00C44DDF" w:rsidP="00C44DDF">
            <w:pPr>
              <w:rPr>
                <w:rFonts w:ascii="Arial" w:hAnsi="Arial" w:cs="Arial"/>
                <w:sz w:val="24"/>
                <w:szCs w:val="24"/>
              </w:rPr>
            </w:pPr>
            <w:r w:rsidRPr="008066B0">
              <w:rPr>
                <w:rFonts w:ascii="Arial" w:hAnsi="Arial" w:cs="Arial"/>
                <w:noProof/>
                <w:sz w:val="24"/>
                <w:szCs w:val="24"/>
              </w:rPr>
              <w:t>The processing is necessary for the establishment, exercise or defence of legal claims or whenever courts are acting in their judicial capacity</w:t>
            </w:r>
          </w:p>
        </w:tc>
        <w:tc>
          <w:tcPr>
            <w:tcW w:w="1346" w:type="dxa"/>
            <w:tcBorders>
              <w:left w:val="double" w:sz="4" w:space="0" w:color="auto"/>
            </w:tcBorders>
            <w:shd w:val="clear" w:color="auto" w:fill="9CC2E5" w:themeFill="accent1" w:themeFillTint="99"/>
          </w:tcPr>
          <w:p w14:paraId="7195F180" w14:textId="0FF87106"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136150005"/>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4273218A" w14:textId="77777777" w:rsidTr="007E1350">
        <w:tc>
          <w:tcPr>
            <w:tcW w:w="1555" w:type="dxa"/>
            <w:shd w:val="clear" w:color="auto" w:fill="E7E6E6" w:themeFill="background2"/>
          </w:tcPr>
          <w:p w14:paraId="6CE0BF4F" w14:textId="5138493C" w:rsidR="00C44DDF" w:rsidRPr="008066B0" w:rsidRDefault="00F44C14" w:rsidP="00C44DD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.13.</w:t>
            </w:r>
          </w:p>
        </w:tc>
        <w:tc>
          <w:tcPr>
            <w:tcW w:w="7209" w:type="dxa"/>
            <w:gridSpan w:val="4"/>
            <w:tcBorders>
              <w:right w:val="double" w:sz="4" w:space="0" w:color="auto"/>
            </w:tcBorders>
          </w:tcPr>
          <w:p w14:paraId="0A61680D" w14:textId="6B849EA2" w:rsidR="00C44DDF" w:rsidRPr="008066B0" w:rsidRDefault="00C44DDF" w:rsidP="00C44DDF">
            <w:pPr>
              <w:rPr>
                <w:rFonts w:ascii="Arial" w:hAnsi="Arial" w:cs="Arial"/>
                <w:sz w:val="24"/>
                <w:szCs w:val="24"/>
              </w:rPr>
            </w:pPr>
            <w:r w:rsidRPr="008066B0">
              <w:rPr>
                <w:rFonts w:ascii="Arial" w:hAnsi="Arial" w:cs="Arial"/>
                <w:noProof/>
                <w:sz w:val="24"/>
                <w:szCs w:val="24"/>
              </w:rPr>
              <w:t>The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w:t>
            </w:r>
          </w:p>
        </w:tc>
        <w:tc>
          <w:tcPr>
            <w:tcW w:w="1346" w:type="dxa"/>
            <w:tcBorders>
              <w:left w:val="double" w:sz="4" w:space="0" w:color="auto"/>
            </w:tcBorders>
            <w:shd w:val="clear" w:color="auto" w:fill="9CC2E5" w:themeFill="accent1" w:themeFillTint="99"/>
          </w:tcPr>
          <w:p w14:paraId="55E161D6" w14:textId="1CBB364F"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842841738"/>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52D02527" w14:textId="77777777" w:rsidTr="007E1350">
        <w:tc>
          <w:tcPr>
            <w:tcW w:w="1555" w:type="dxa"/>
            <w:shd w:val="clear" w:color="auto" w:fill="E7E6E6" w:themeFill="background2"/>
          </w:tcPr>
          <w:p w14:paraId="139ADDC5" w14:textId="79E98CD3" w:rsidR="00C44DDF" w:rsidRPr="008066B0" w:rsidRDefault="00F44C14" w:rsidP="00C44DD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.14.</w:t>
            </w:r>
          </w:p>
        </w:tc>
        <w:tc>
          <w:tcPr>
            <w:tcW w:w="7209" w:type="dxa"/>
            <w:gridSpan w:val="4"/>
            <w:tcBorders>
              <w:right w:val="double" w:sz="4" w:space="0" w:color="auto"/>
            </w:tcBorders>
          </w:tcPr>
          <w:p w14:paraId="5CC95894" w14:textId="6E0B5DBA" w:rsidR="00C44DDF" w:rsidRPr="008066B0" w:rsidRDefault="00C44DDF" w:rsidP="00C44DDF">
            <w:pPr>
              <w:rPr>
                <w:rFonts w:ascii="Arial" w:hAnsi="Arial" w:cs="Arial"/>
                <w:sz w:val="24"/>
                <w:szCs w:val="24"/>
              </w:rPr>
            </w:pPr>
            <w:r w:rsidRPr="008066B0">
              <w:rPr>
                <w:rFonts w:ascii="Arial" w:hAnsi="Arial" w:cs="Arial"/>
                <w:noProof/>
                <w:sz w:val="24"/>
                <w:szCs w:val="24"/>
              </w:rPr>
              <w:t>The 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w:t>
            </w:r>
            <w:r w:rsidRPr="008066B0">
              <w:rPr>
                <w:rFonts w:ascii="Arial" w:hAnsi="Arial" w:cs="Arial"/>
                <w:sz w:val="24"/>
                <w:szCs w:val="24"/>
              </w:rPr>
              <w:t xml:space="preserve"> </w:t>
            </w:r>
            <w:r w:rsidRPr="008066B0">
              <w:rPr>
                <w:rFonts w:ascii="Arial" w:hAnsi="Arial" w:cs="Arial"/>
                <w:noProof/>
                <w:sz w:val="24"/>
                <w:szCs w:val="24"/>
              </w:rPr>
              <w:t>particular professional secrecy</w:t>
            </w:r>
          </w:p>
        </w:tc>
        <w:tc>
          <w:tcPr>
            <w:tcW w:w="1346" w:type="dxa"/>
            <w:tcBorders>
              <w:left w:val="double" w:sz="4" w:space="0" w:color="auto"/>
            </w:tcBorders>
            <w:shd w:val="clear" w:color="auto" w:fill="9CC2E5" w:themeFill="accent1" w:themeFillTint="99"/>
          </w:tcPr>
          <w:p w14:paraId="3358054D" w14:textId="0E22E177"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438821915"/>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08C91121" w14:textId="77777777" w:rsidTr="007E1350">
        <w:tc>
          <w:tcPr>
            <w:tcW w:w="1555" w:type="dxa"/>
            <w:shd w:val="clear" w:color="auto" w:fill="E7E6E6" w:themeFill="background2"/>
          </w:tcPr>
          <w:p w14:paraId="162E1C44" w14:textId="30478FB0" w:rsidR="00C44DDF" w:rsidRPr="008066B0" w:rsidRDefault="00F44C14" w:rsidP="00C44DD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.15.</w:t>
            </w:r>
          </w:p>
        </w:tc>
        <w:tc>
          <w:tcPr>
            <w:tcW w:w="7209" w:type="dxa"/>
            <w:gridSpan w:val="4"/>
            <w:tcBorders>
              <w:right w:val="double" w:sz="4" w:space="0" w:color="auto"/>
            </w:tcBorders>
          </w:tcPr>
          <w:p w14:paraId="33A34949" w14:textId="2D5B214A" w:rsidR="00C44DDF" w:rsidRPr="008066B0" w:rsidRDefault="00C44DDF" w:rsidP="00C44DDF">
            <w:pPr>
              <w:rPr>
                <w:rFonts w:ascii="Arial" w:hAnsi="Arial" w:cs="Arial"/>
                <w:sz w:val="24"/>
                <w:szCs w:val="24"/>
              </w:rPr>
            </w:pPr>
            <w:r w:rsidRPr="008066B0">
              <w:rPr>
                <w:rFonts w:ascii="Arial" w:hAnsi="Arial" w:cs="Arial"/>
                <w:noProof/>
                <w:sz w:val="24"/>
                <w:szCs w:val="24"/>
              </w:rPr>
              <w:t>The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tc>
        <w:tc>
          <w:tcPr>
            <w:tcW w:w="1346" w:type="dxa"/>
            <w:tcBorders>
              <w:left w:val="double" w:sz="4" w:space="0" w:color="auto"/>
            </w:tcBorders>
            <w:shd w:val="clear" w:color="auto" w:fill="9CC2E5" w:themeFill="accent1" w:themeFillTint="99"/>
          </w:tcPr>
          <w:p w14:paraId="1A3F4865" w14:textId="01D0D545"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698389234"/>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5360F624" w14:textId="77777777" w:rsidTr="007E1350">
        <w:tc>
          <w:tcPr>
            <w:tcW w:w="1555" w:type="dxa"/>
            <w:shd w:val="clear" w:color="auto" w:fill="E7E6E6" w:themeFill="background2"/>
          </w:tcPr>
          <w:p w14:paraId="24A2C893" w14:textId="391E3A68" w:rsidR="00C44DDF" w:rsidRPr="008066B0" w:rsidRDefault="00F44C14" w:rsidP="00C44DDF">
            <w:pPr>
              <w:rPr>
                <w:rFonts w:ascii="Arial" w:hAnsi="Arial" w:cs="Arial"/>
                <w:b/>
                <w:bCs/>
                <w:sz w:val="24"/>
                <w:szCs w:val="24"/>
              </w:rPr>
            </w:pPr>
            <w:r w:rsidRPr="008066B0">
              <w:rPr>
                <w:rFonts w:ascii="Arial" w:hAnsi="Arial" w:cs="Arial"/>
                <w:b/>
                <w:bCs/>
                <w:sz w:val="24"/>
                <w:szCs w:val="24"/>
              </w:rPr>
              <w:t>4</w:t>
            </w:r>
            <w:r w:rsidR="00C44DDF" w:rsidRPr="008066B0">
              <w:rPr>
                <w:rFonts w:ascii="Arial" w:hAnsi="Arial" w:cs="Arial"/>
                <w:b/>
                <w:bCs/>
                <w:sz w:val="24"/>
                <w:szCs w:val="24"/>
              </w:rPr>
              <w:t>.16.</w:t>
            </w:r>
          </w:p>
        </w:tc>
        <w:tc>
          <w:tcPr>
            <w:tcW w:w="7209" w:type="dxa"/>
            <w:gridSpan w:val="4"/>
            <w:tcBorders>
              <w:right w:val="double" w:sz="4" w:space="0" w:color="auto"/>
            </w:tcBorders>
          </w:tcPr>
          <w:p w14:paraId="11EFE70C" w14:textId="64D4C8BA" w:rsidR="00C44DDF" w:rsidRPr="008066B0" w:rsidRDefault="00C44DDF" w:rsidP="00C44DDF">
            <w:pPr>
              <w:rPr>
                <w:rFonts w:ascii="Arial" w:hAnsi="Arial" w:cs="Arial"/>
                <w:iCs/>
                <w:noProof/>
                <w:sz w:val="24"/>
                <w:szCs w:val="24"/>
              </w:rPr>
            </w:pPr>
            <w:r w:rsidRPr="008066B0">
              <w:rPr>
                <w:rFonts w:ascii="Arial" w:hAnsi="Arial" w:cs="Arial"/>
                <w:noProof/>
                <w:sz w:val="24"/>
                <w:szCs w:val="24"/>
              </w:rPr>
              <w:t xml:space="preserve">The data subject (or subjects) has given </w:t>
            </w:r>
            <w:r w:rsidRPr="008066B0">
              <w:rPr>
                <w:rFonts w:ascii="Arial" w:hAnsi="Arial" w:cs="Arial"/>
                <w:i/>
                <w:noProof/>
                <w:sz w:val="24"/>
                <w:szCs w:val="24"/>
              </w:rPr>
              <w:t xml:space="preserve">explicit consent. </w:t>
            </w:r>
            <w:r w:rsidRPr="008066B0">
              <w:rPr>
                <w:rFonts w:ascii="Arial" w:hAnsi="Arial" w:cs="Arial"/>
                <w:iCs/>
                <w:noProof/>
                <w:sz w:val="24"/>
                <w:szCs w:val="24"/>
              </w:rPr>
              <w:t>(Seek DPO advice)</w:t>
            </w:r>
          </w:p>
          <w:p w14:paraId="4C880DBD" w14:textId="77777777" w:rsidR="00C44DDF" w:rsidRPr="008066B0" w:rsidRDefault="00C44DDF" w:rsidP="00C44DDF">
            <w:pPr>
              <w:rPr>
                <w:rFonts w:ascii="Arial" w:hAnsi="Arial" w:cs="Arial"/>
                <w:sz w:val="24"/>
                <w:szCs w:val="24"/>
              </w:rPr>
            </w:pPr>
          </w:p>
        </w:tc>
        <w:tc>
          <w:tcPr>
            <w:tcW w:w="1346" w:type="dxa"/>
            <w:tcBorders>
              <w:left w:val="double" w:sz="4" w:space="0" w:color="auto"/>
            </w:tcBorders>
            <w:shd w:val="clear" w:color="auto" w:fill="9CC2E5" w:themeFill="accent1" w:themeFillTint="99"/>
          </w:tcPr>
          <w:p w14:paraId="1A83F529" w14:textId="2CCDCDAA"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85118400"/>
                <w14:checkbox>
                  <w14:checked w14:val="0"/>
                  <w14:checkedState w14:val="2612" w14:font="MS Gothic"/>
                  <w14:uncheckedState w14:val="2610" w14:font="MS Gothic"/>
                </w14:checkbox>
              </w:sdtPr>
              <w:sdtContent>
                <w:r w:rsidR="0020441D">
                  <w:rPr>
                    <w:rFonts w:ascii="MS Gothic" w:eastAsia="MS Gothic" w:hAnsi="MS Gothic" w:cs="Arial" w:hint="eastAsia"/>
                    <w:sz w:val="24"/>
                    <w:szCs w:val="24"/>
                    <w:shd w:val="clear" w:color="auto" w:fill="9CC2E5" w:themeFill="accent1" w:themeFillTint="99"/>
                  </w:rPr>
                  <w:t>☐</w:t>
                </w:r>
              </w:sdtContent>
            </w:sdt>
          </w:p>
        </w:tc>
      </w:tr>
      <w:tr w:rsidR="00C44DDF" w:rsidRPr="008066B0" w14:paraId="249D5207" w14:textId="77777777" w:rsidTr="007E1350">
        <w:tc>
          <w:tcPr>
            <w:tcW w:w="1555" w:type="dxa"/>
            <w:shd w:val="clear" w:color="auto" w:fill="E7E6E6" w:themeFill="background2"/>
          </w:tcPr>
          <w:p w14:paraId="49CFB186" w14:textId="18E00C35" w:rsidR="00C44DDF" w:rsidRPr="006A6CCF" w:rsidRDefault="00F44C14" w:rsidP="006A6CCF">
            <w:pPr>
              <w:rPr>
                <w:rFonts w:ascii="Arial" w:hAnsi="Arial" w:cs="Arial"/>
                <w:b/>
                <w:bCs/>
                <w:sz w:val="24"/>
                <w:szCs w:val="24"/>
              </w:rPr>
            </w:pPr>
            <w:r w:rsidRPr="006A6CCF">
              <w:rPr>
                <w:rFonts w:ascii="Arial" w:hAnsi="Arial" w:cs="Arial"/>
                <w:b/>
                <w:bCs/>
                <w:sz w:val="24"/>
                <w:szCs w:val="24"/>
              </w:rPr>
              <w:t>4</w:t>
            </w:r>
            <w:r w:rsidR="00C44DDF" w:rsidRPr="006A6CCF">
              <w:rPr>
                <w:rFonts w:ascii="Arial" w:hAnsi="Arial" w:cs="Arial"/>
                <w:b/>
                <w:bCs/>
                <w:sz w:val="24"/>
                <w:szCs w:val="24"/>
              </w:rPr>
              <w:t>.16.1.</w:t>
            </w:r>
          </w:p>
        </w:tc>
        <w:tc>
          <w:tcPr>
            <w:tcW w:w="6111" w:type="dxa"/>
            <w:gridSpan w:val="3"/>
            <w:tcBorders>
              <w:right w:val="single" w:sz="4" w:space="0" w:color="auto"/>
            </w:tcBorders>
          </w:tcPr>
          <w:p w14:paraId="458546D4" w14:textId="00992838" w:rsidR="00C44DDF" w:rsidRPr="008066B0" w:rsidRDefault="00C44DDF" w:rsidP="00C44DDF">
            <w:pPr>
              <w:rPr>
                <w:rFonts w:ascii="Arial" w:hAnsi="Arial" w:cs="Arial"/>
                <w:sz w:val="24"/>
                <w:szCs w:val="24"/>
              </w:rPr>
            </w:pPr>
            <w:r w:rsidRPr="008066B0">
              <w:rPr>
                <w:rFonts w:ascii="Arial" w:hAnsi="Arial" w:cs="Arial"/>
                <w:sz w:val="24"/>
                <w:szCs w:val="24"/>
              </w:rPr>
              <w:t xml:space="preserve">If consent (3.16) has been selected, then please answer the following: </w:t>
            </w:r>
          </w:p>
          <w:p w14:paraId="24FB00DC" w14:textId="77777777" w:rsidR="00C44DDF" w:rsidRPr="008066B0" w:rsidRDefault="00C44DDF" w:rsidP="00C44DDF">
            <w:pPr>
              <w:rPr>
                <w:rFonts w:ascii="Arial" w:hAnsi="Arial" w:cs="Arial"/>
                <w:sz w:val="24"/>
                <w:szCs w:val="24"/>
              </w:rPr>
            </w:pPr>
          </w:p>
          <w:p w14:paraId="4C5CB7E9" w14:textId="74D5F9D1" w:rsidR="00C44DDF" w:rsidRPr="008066B0" w:rsidRDefault="5BB3C844" w:rsidP="00C44DDF">
            <w:pPr>
              <w:rPr>
                <w:rFonts w:ascii="Arial" w:hAnsi="Arial" w:cs="Arial"/>
                <w:sz w:val="24"/>
                <w:szCs w:val="24"/>
              </w:rPr>
            </w:pPr>
            <w:r w:rsidRPr="008066B0">
              <w:rPr>
                <w:rFonts w:ascii="Arial" w:hAnsi="Arial" w:cs="Arial"/>
                <w:sz w:val="24"/>
                <w:szCs w:val="24"/>
              </w:rPr>
              <w:t xml:space="preserve">Can an individual(s) withdraw their consent with ease and whenever they want </w:t>
            </w:r>
            <w:r w:rsidR="78F31489" w:rsidRPr="008066B0">
              <w:rPr>
                <w:rFonts w:ascii="Arial" w:hAnsi="Arial" w:cs="Arial"/>
                <w:sz w:val="24"/>
                <w:szCs w:val="24"/>
              </w:rPr>
              <w:t>to? *</w:t>
            </w:r>
          </w:p>
          <w:p w14:paraId="1C084422" w14:textId="77777777" w:rsidR="00C44DDF" w:rsidRPr="008066B0" w:rsidRDefault="00C44DDF" w:rsidP="00C44DDF">
            <w:pPr>
              <w:rPr>
                <w:rFonts w:ascii="Arial" w:hAnsi="Arial" w:cs="Arial"/>
                <w:sz w:val="24"/>
                <w:szCs w:val="24"/>
              </w:rPr>
            </w:pPr>
          </w:p>
          <w:p w14:paraId="3FDA317B" w14:textId="042A81B4" w:rsidR="00C44DDF" w:rsidRPr="008066B0" w:rsidRDefault="00C44DDF" w:rsidP="00C44DDF">
            <w:pPr>
              <w:rPr>
                <w:rFonts w:ascii="Arial" w:hAnsi="Arial" w:cs="Arial"/>
                <w:sz w:val="24"/>
                <w:szCs w:val="24"/>
              </w:rPr>
            </w:pPr>
            <w:r w:rsidRPr="008066B0">
              <w:rPr>
                <w:rFonts w:ascii="Arial" w:hAnsi="Arial" w:cs="Arial"/>
                <w:i/>
                <w:iCs/>
                <w:sz w:val="24"/>
                <w:szCs w:val="24"/>
              </w:rPr>
              <w:t>*Individuals should be able to withdraw consent at any time and every step the processing of their information without detriment. It should be as easy to withdraw consent as it is to give it. Consent requires prior information and an explicit indication of the intent to consent, separate from other individual options (like accepted terms and conditions)</w:t>
            </w:r>
          </w:p>
        </w:tc>
        <w:tc>
          <w:tcPr>
            <w:tcW w:w="1098" w:type="dxa"/>
            <w:tcBorders>
              <w:left w:val="single" w:sz="4" w:space="0" w:color="auto"/>
              <w:right w:val="double" w:sz="4" w:space="0" w:color="auto"/>
            </w:tcBorders>
            <w:shd w:val="clear" w:color="auto" w:fill="9CC2E5" w:themeFill="accent1" w:themeFillTint="99"/>
          </w:tcPr>
          <w:p w14:paraId="21E9263D"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p w14:paraId="086CB3BA" w14:textId="77777777" w:rsidR="00C44DDF" w:rsidRPr="008066B0" w:rsidRDefault="00C44DDF" w:rsidP="00C44DDF">
            <w:pPr>
              <w:jc w:val="center"/>
              <w:rPr>
                <w:rFonts w:ascii="Arial" w:hAnsi="Arial" w:cs="Arial"/>
                <w:sz w:val="24"/>
                <w:szCs w:val="24"/>
              </w:rPr>
            </w:pPr>
          </w:p>
          <w:p w14:paraId="4D379793" w14:textId="77777777" w:rsidR="00C44DDF" w:rsidRPr="008066B0" w:rsidRDefault="00C44DDF" w:rsidP="00C44DDF">
            <w:pPr>
              <w:jc w:val="center"/>
              <w:rPr>
                <w:rFonts w:ascii="Arial" w:hAnsi="Arial" w:cs="Arial"/>
                <w:sz w:val="24"/>
                <w:szCs w:val="24"/>
              </w:rPr>
            </w:pPr>
          </w:p>
          <w:p w14:paraId="68BEB44C" w14:textId="77777777" w:rsidR="00C44DDF" w:rsidRPr="008066B0" w:rsidRDefault="00C44DDF" w:rsidP="00C44DDF">
            <w:pPr>
              <w:jc w:val="center"/>
              <w:rPr>
                <w:rFonts w:ascii="Arial" w:hAnsi="Arial" w:cs="Arial"/>
                <w:sz w:val="24"/>
                <w:szCs w:val="24"/>
              </w:rPr>
            </w:pPr>
          </w:p>
          <w:p w14:paraId="7717B5E7" w14:textId="77777777" w:rsidR="00C44DDF" w:rsidRPr="008066B0" w:rsidRDefault="00C44DDF" w:rsidP="00C44DDF">
            <w:pPr>
              <w:jc w:val="center"/>
              <w:rPr>
                <w:rFonts w:ascii="Arial" w:hAnsi="Arial" w:cs="Arial"/>
                <w:sz w:val="24"/>
                <w:szCs w:val="24"/>
              </w:rPr>
            </w:pPr>
          </w:p>
          <w:p w14:paraId="63AA4724" w14:textId="77777777" w:rsidR="00C44DDF" w:rsidRPr="008066B0" w:rsidRDefault="00C44DDF" w:rsidP="00C44DDF">
            <w:pPr>
              <w:jc w:val="center"/>
              <w:rPr>
                <w:rFonts w:ascii="Arial" w:hAnsi="Arial" w:cs="Arial"/>
                <w:sz w:val="24"/>
                <w:szCs w:val="24"/>
              </w:rPr>
            </w:pPr>
          </w:p>
          <w:p w14:paraId="30A90052" w14:textId="0B8D4EFF"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857485384"/>
                <w14:checkbox>
                  <w14:checked w14:val="0"/>
                  <w14:checkedState w14:val="2612" w14:font="MS Gothic"/>
                  <w14:uncheckedState w14:val="2610" w14:font="MS Gothic"/>
                </w14:checkbox>
              </w:sdtPr>
              <w:sdtContent>
                <w:r w:rsidR="000B6CE3">
                  <w:rPr>
                    <w:rFonts w:ascii="MS Gothic" w:eastAsia="MS Gothic" w:hAnsi="MS Gothic" w:cs="Arial" w:hint="eastAsia"/>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19F2A213"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p w14:paraId="0C407837" w14:textId="77777777" w:rsidR="00C44DDF" w:rsidRPr="008066B0" w:rsidRDefault="00C44DDF" w:rsidP="00C44DDF">
            <w:pPr>
              <w:jc w:val="center"/>
              <w:rPr>
                <w:rFonts w:ascii="Arial" w:hAnsi="Arial" w:cs="Arial"/>
                <w:sz w:val="24"/>
                <w:szCs w:val="24"/>
              </w:rPr>
            </w:pPr>
          </w:p>
          <w:p w14:paraId="20508A22" w14:textId="77777777" w:rsidR="00C44DDF" w:rsidRPr="008066B0" w:rsidRDefault="00C44DDF" w:rsidP="00C44DDF">
            <w:pPr>
              <w:jc w:val="center"/>
              <w:rPr>
                <w:rFonts w:ascii="Arial" w:hAnsi="Arial" w:cs="Arial"/>
                <w:sz w:val="24"/>
                <w:szCs w:val="24"/>
              </w:rPr>
            </w:pPr>
          </w:p>
          <w:p w14:paraId="4CCFFE03" w14:textId="77777777" w:rsidR="00C44DDF" w:rsidRPr="008066B0" w:rsidRDefault="00C44DDF" w:rsidP="00C44DDF">
            <w:pPr>
              <w:jc w:val="center"/>
              <w:rPr>
                <w:rFonts w:ascii="Arial" w:hAnsi="Arial" w:cs="Arial"/>
                <w:sz w:val="24"/>
                <w:szCs w:val="24"/>
              </w:rPr>
            </w:pPr>
          </w:p>
          <w:p w14:paraId="625093C0" w14:textId="77777777" w:rsidR="00C44DDF" w:rsidRPr="008066B0" w:rsidRDefault="00C44DDF" w:rsidP="00C44DDF">
            <w:pPr>
              <w:jc w:val="center"/>
              <w:rPr>
                <w:rFonts w:ascii="Arial" w:hAnsi="Arial" w:cs="Arial"/>
                <w:sz w:val="24"/>
                <w:szCs w:val="24"/>
              </w:rPr>
            </w:pPr>
          </w:p>
          <w:p w14:paraId="484124B6" w14:textId="77777777" w:rsidR="00C44DDF" w:rsidRPr="008066B0" w:rsidRDefault="00C44DDF" w:rsidP="00C44DDF">
            <w:pPr>
              <w:jc w:val="center"/>
              <w:rPr>
                <w:rFonts w:ascii="Arial" w:hAnsi="Arial" w:cs="Arial"/>
                <w:sz w:val="24"/>
                <w:szCs w:val="24"/>
              </w:rPr>
            </w:pPr>
          </w:p>
          <w:p w14:paraId="5E7E0BF3" w14:textId="40F00FB6"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307237762"/>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441F2229" w14:textId="77777777" w:rsidTr="007E1350">
        <w:tc>
          <w:tcPr>
            <w:tcW w:w="1555" w:type="dxa"/>
            <w:shd w:val="clear" w:color="auto" w:fill="E7E6E6" w:themeFill="background2"/>
          </w:tcPr>
          <w:p w14:paraId="4260ADD6" w14:textId="6AB6CA36" w:rsidR="00C44DDF" w:rsidRPr="006A6CCF" w:rsidRDefault="00F44C14" w:rsidP="006A6CCF">
            <w:pPr>
              <w:rPr>
                <w:rFonts w:ascii="Arial" w:hAnsi="Arial" w:cs="Arial"/>
                <w:b/>
                <w:bCs/>
                <w:sz w:val="24"/>
                <w:szCs w:val="24"/>
              </w:rPr>
            </w:pPr>
            <w:r w:rsidRPr="006A6CCF">
              <w:rPr>
                <w:rFonts w:ascii="Arial" w:hAnsi="Arial" w:cs="Arial"/>
                <w:b/>
                <w:bCs/>
                <w:sz w:val="24"/>
                <w:szCs w:val="24"/>
              </w:rPr>
              <w:t>4</w:t>
            </w:r>
            <w:r w:rsidR="00C44DDF" w:rsidRPr="006A6CCF">
              <w:rPr>
                <w:rFonts w:ascii="Arial" w:hAnsi="Arial" w:cs="Arial"/>
                <w:b/>
                <w:bCs/>
                <w:sz w:val="24"/>
                <w:szCs w:val="24"/>
              </w:rPr>
              <w:t>.16.2.</w:t>
            </w:r>
          </w:p>
        </w:tc>
        <w:tc>
          <w:tcPr>
            <w:tcW w:w="8555" w:type="dxa"/>
            <w:gridSpan w:val="5"/>
          </w:tcPr>
          <w:p w14:paraId="3480969F" w14:textId="0C578BCC" w:rsidR="00C44DDF" w:rsidRPr="008066B0" w:rsidRDefault="5BB3C844" w:rsidP="00C44DDF">
            <w:pPr>
              <w:rPr>
                <w:rFonts w:ascii="Arial" w:hAnsi="Arial" w:cs="Arial"/>
                <w:sz w:val="24"/>
                <w:szCs w:val="24"/>
              </w:rPr>
            </w:pPr>
            <w:r w:rsidRPr="008066B0">
              <w:rPr>
                <w:rFonts w:ascii="Arial" w:hAnsi="Arial" w:cs="Arial"/>
                <w:sz w:val="24"/>
                <w:szCs w:val="24"/>
              </w:rPr>
              <w:t>If consent has been selected, please indicate the consequences of withdrawal and refusal of consent for both the individuals and the Council. (For example, will the service to the individual be terminated?)</w:t>
            </w:r>
          </w:p>
        </w:tc>
      </w:tr>
      <w:tr w:rsidR="00C44DDF" w:rsidRPr="008066B0" w14:paraId="4B4FA30A" w14:textId="77777777" w:rsidTr="007E1350">
        <w:tc>
          <w:tcPr>
            <w:tcW w:w="10110" w:type="dxa"/>
            <w:gridSpan w:val="6"/>
            <w:shd w:val="clear" w:color="auto" w:fill="AEAAAA" w:themeFill="background2" w:themeFillShade="BF"/>
          </w:tcPr>
          <w:p w14:paraId="25410AFF" w14:textId="77777777" w:rsidR="00C44DDF" w:rsidRPr="008066B0" w:rsidRDefault="00C44DDF" w:rsidP="00C44DDF">
            <w:pPr>
              <w:rPr>
                <w:rFonts w:ascii="Arial" w:hAnsi="Arial" w:cs="Arial"/>
                <w:sz w:val="24"/>
                <w:szCs w:val="24"/>
              </w:rPr>
            </w:pPr>
          </w:p>
        </w:tc>
      </w:tr>
      <w:tr w:rsidR="00C44DDF" w:rsidRPr="008066B0" w14:paraId="1BE06064" w14:textId="77777777" w:rsidTr="007E1350">
        <w:tc>
          <w:tcPr>
            <w:tcW w:w="1555" w:type="dxa"/>
            <w:tcBorders>
              <w:bottom w:val="double" w:sz="4" w:space="0" w:color="auto"/>
            </w:tcBorders>
            <w:shd w:val="clear" w:color="auto" w:fill="E7E6E6" w:themeFill="background2"/>
          </w:tcPr>
          <w:p w14:paraId="23D7F13A" w14:textId="01C74E6D" w:rsidR="00C44DDF" w:rsidRPr="002740C1" w:rsidRDefault="00C44DDF" w:rsidP="00C44DDF">
            <w:pPr>
              <w:rPr>
                <w:rFonts w:ascii="Arial" w:hAnsi="Arial" w:cs="Arial"/>
                <w:b/>
                <w:bCs/>
                <w:i/>
                <w:iCs/>
                <w:sz w:val="24"/>
                <w:szCs w:val="24"/>
              </w:rPr>
            </w:pPr>
            <w:r w:rsidRPr="002740C1">
              <w:rPr>
                <w:rFonts w:ascii="Arial" w:hAnsi="Arial" w:cs="Arial"/>
                <w:b/>
                <w:bCs/>
                <w:i/>
                <w:iCs/>
                <w:sz w:val="24"/>
                <w:szCs w:val="24"/>
              </w:rPr>
              <w:t xml:space="preserve">Section </w:t>
            </w:r>
            <w:r w:rsidR="00F44C14" w:rsidRPr="002740C1">
              <w:rPr>
                <w:rFonts w:ascii="Arial" w:hAnsi="Arial" w:cs="Arial"/>
                <w:b/>
                <w:bCs/>
                <w:i/>
                <w:iCs/>
                <w:sz w:val="24"/>
                <w:szCs w:val="24"/>
              </w:rPr>
              <w:t>5</w:t>
            </w:r>
          </w:p>
        </w:tc>
        <w:tc>
          <w:tcPr>
            <w:tcW w:w="8555" w:type="dxa"/>
            <w:gridSpan w:val="5"/>
            <w:tcBorders>
              <w:bottom w:val="double" w:sz="4" w:space="0" w:color="auto"/>
            </w:tcBorders>
            <w:shd w:val="clear" w:color="auto" w:fill="E7E6E6" w:themeFill="background2"/>
          </w:tcPr>
          <w:p w14:paraId="416A08CC" w14:textId="1F337F93" w:rsidR="00C44DDF" w:rsidRPr="002740C1" w:rsidRDefault="00C44DDF" w:rsidP="00C44DDF">
            <w:pPr>
              <w:rPr>
                <w:rFonts w:ascii="Arial" w:hAnsi="Arial" w:cs="Arial"/>
                <w:b/>
                <w:bCs/>
                <w:i/>
                <w:iCs/>
                <w:sz w:val="24"/>
                <w:szCs w:val="24"/>
              </w:rPr>
            </w:pPr>
            <w:r w:rsidRPr="002740C1">
              <w:rPr>
                <w:rFonts w:ascii="Arial" w:hAnsi="Arial" w:cs="Arial"/>
                <w:b/>
                <w:bCs/>
                <w:i/>
                <w:iCs/>
                <w:noProof/>
                <w:sz w:val="24"/>
                <w:szCs w:val="24"/>
              </w:rPr>
              <w:t xml:space="preserve">This section examines whether the processing will involve secondary uses of personal data, for example by re-using information which was gathered for a different purpose originally.  </w:t>
            </w:r>
          </w:p>
        </w:tc>
      </w:tr>
      <w:tr w:rsidR="00C44DDF" w:rsidRPr="008066B0" w14:paraId="1E298371" w14:textId="77777777" w:rsidTr="007E1350">
        <w:tc>
          <w:tcPr>
            <w:tcW w:w="10110" w:type="dxa"/>
            <w:gridSpan w:val="6"/>
          </w:tcPr>
          <w:p w14:paraId="306B4457" w14:textId="77777777" w:rsidR="00C44DDF" w:rsidRPr="008066B0" w:rsidRDefault="00C44DDF" w:rsidP="00C44DDF">
            <w:pPr>
              <w:rPr>
                <w:rFonts w:ascii="Arial" w:hAnsi="Arial" w:cs="Arial"/>
                <w:sz w:val="24"/>
                <w:szCs w:val="24"/>
              </w:rPr>
            </w:pPr>
          </w:p>
        </w:tc>
      </w:tr>
      <w:tr w:rsidR="00C44DDF" w:rsidRPr="008066B0" w14:paraId="33EBF965" w14:textId="77777777" w:rsidTr="007E1350">
        <w:tc>
          <w:tcPr>
            <w:tcW w:w="1555" w:type="dxa"/>
            <w:tcBorders>
              <w:top w:val="double" w:sz="4" w:space="0" w:color="auto"/>
            </w:tcBorders>
            <w:shd w:val="clear" w:color="auto" w:fill="E7E6E6" w:themeFill="background2"/>
          </w:tcPr>
          <w:p w14:paraId="39A4449E" w14:textId="5846E757" w:rsidR="00C44DDF" w:rsidRPr="006A6CCF" w:rsidRDefault="006A6CCF" w:rsidP="006A6CCF">
            <w:pPr>
              <w:rPr>
                <w:rFonts w:ascii="Arial" w:hAnsi="Arial" w:cs="Arial"/>
                <w:b/>
                <w:bCs/>
                <w:sz w:val="24"/>
                <w:szCs w:val="24"/>
              </w:rPr>
            </w:pPr>
            <w:r>
              <w:rPr>
                <w:rFonts w:ascii="Arial" w:hAnsi="Arial" w:cs="Arial"/>
                <w:b/>
                <w:bCs/>
                <w:sz w:val="24"/>
                <w:szCs w:val="24"/>
              </w:rPr>
              <w:t>5.1.</w:t>
            </w:r>
          </w:p>
        </w:tc>
        <w:tc>
          <w:tcPr>
            <w:tcW w:w="6111" w:type="dxa"/>
            <w:gridSpan w:val="3"/>
            <w:tcBorders>
              <w:top w:val="double" w:sz="4" w:space="0" w:color="auto"/>
              <w:right w:val="single" w:sz="4" w:space="0" w:color="auto"/>
            </w:tcBorders>
          </w:tcPr>
          <w:p w14:paraId="69DF6664" w14:textId="77777777" w:rsidR="00C44DDF" w:rsidRPr="008066B0" w:rsidRDefault="00C44DDF" w:rsidP="00C44DDF">
            <w:pPr>
              <w:rPr>
                <w:rFonts w:ascii="Arial" w:hAnsi="Arial" w:cs="Arial"/>
                <w:noProof/>
                <w:sz w:val="24"/>
                <w:szCs w:val="24"/>
              </w:rPr>
            </w:pPr>
            <w:r w:rsidRPr="008066B0">
              <w:rPr>
                <w:rFonts w:ascii="Arial" w:hAnsi="Arial" w:cs="Arial"/>
                <w:noProof/>
                <w:sz w:val="24"/>
                <w:szCs w:val="24"/>
              </w:rPr>
              <w:t>Will the proposed processing involve the use of existing personal information for new purposes?</w:t>
            </w:r>
          </w:p>
          <w:p w14:paraId="6DE92E92" w14:textId="04735121" w:rsidR="00C44DDF" w:rsidRPr="008066B0" w:rsidRDefault="00C44DDF" w:rsidP="00C44DDF">
            <w:pPr>
              <w:rPr>
                <w:rFonts w:ascii="Arial" w:hAnsi="Arial" w:cs="Arial"/>
                <w:sz w:val="24"/>
                <w:szCs w:val="24"/>
              </w:rPr>
            </w:pPr>
            <w:r w:rsidRPr="008066B0">
              <w:rPr>
                <w:rFonts w:ascii="Arial" w:hAnsi="Arial" w:cs="Arial"/>
                <w:i/>
                <w:noProof/>
                <w:sz w:val="24"/>
                <w:szCs w:val="24"/>
              </w:rPr>
              <w:t>(For example a CRM system that will enable certain data about clients to be combined with other data and used in a new way.)</w:t>
            </w:r>
          </w:p>
        </w:tc>
        <w:tc>
          <w:tcPr>
            <w:tcW w:w="1098" w:type="dxa"/>
            <w:tcBorders>
              <w:top w:val="double" w:sz="4" w:space="0" w:color="auto"/>
              <w:left w:val="single" w:sz="4" w:space="0" w:color="auto"/>
              <w:right w:val="double" w:sz="4" w:space="0" w:color="auto"/>
            </w:tcBorders>
            <w:shd w:val="clear" w:color="auto" w:fill="9CC2E5" w:themeFill="accent1" w:themeFillTint="99"/>
          </w:tcPr>
          <w:p w14:paraId="04C51ABF"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p w14:paraId="189FCEC1" w14:textId="77777777" w:rsidR="00C44DDF" w:rsidRPr="008066B0" w:rsidRDefault="00C44DDF" w:rsidP="00C44DDF">
            <w:pPr>
              <w:jc w:val="center"/>
              <w:rPr>
                <w:rFonts w:ascii="Arial" w:hAnsi="Arial" w:cs="Arial"/>
                <w:sz w:val="24"/>
                <w:szCs w:val="24"/>
              </w:rPr>
            </w:pPr>
          </w:p>
          <w:p w14:paraId="3007FED5" w14:textId="77777777" w:rsidR="00C44DDF" w:rsidRPr="008066B0" w:rsidRDefault="00C44DDF" w:rsidP="00C44DDF">
            <w:pPr>
              <w:rPr>
                <w:rFonts w:ascii="Arial" w:hAnsi="Arial" w:cs="Arial"/>
                <w:sz w:val="24"/>
                <w:szCs w:val="24"/>
              </w:rPr>
            </w:pPr>
          </w:p>
          <w:p w14:paraId="25AC9AB1" w14:textId="3DC80154"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565782512"/>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top w:val="double" w:sz="4" w:space="0" w:color="auto"/>
              <w:left w:val="double" w:sz="4" w:space="0" w:color="auto"/>
            </w:tcBorders>
            <w:shd w:val="clear" w:color="auto" w:fill="9CC2E5" w:themeFill="accent1" w:themeFillTint="99"/>
          </w:tcPr>
          <w:p w14:paraId="3CE7C616"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p w14:paraId="22A71A47" w14:textId="77777777" w:rsidR="00C44DDF" w:rsidRPr="008066B0" w:rsidRDefault="00C44DDF" w:rsidP="00C44DDF">
            <w:pPr>
              <w:jc w:val="center"/>
              <w:rPr>
                <w:rFonts w:ascii="Arial" w:hAnsi="Arial" w:cs="Arial"/>
                <w:sz w:val="24"/>
                <w:szCs w:val="24"/>
              </w:rPr>
            </w:pPr>
          </w:p>
          <w:p w14:paraId="3AE16C33" w14:textId="77777777" w:rsidR="00C44DDF" w:rsidRPr="008066B0" w:rsidRDefault="00C44DDF" w:rsidP="00C44DDF">
            <w:pPr>
              <w:rPr>
                <w:rFonts w:ascii="Arial" w:hAnsi="Arial" w:cs="Arial"/>
                <w:sz w:val="24"/>
                <w:szCs w:val="24"/>
              </w:rPr>
            </w:pPr>
          </w:p>
          <w:p w14:paraId="69B73152" w14:textId="1435889C"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119672333"/>
                <w14:checkbox>
                  <w14:checked w14:val="1"/>
                  <w14:checkedState w14:val="2612" w14:font="MS Gothic"/>
                  <w14:uncheckedState w14:val="2610" w14:font="MS Gothic"/>
                </w14:checkbox>
              </w:sdtPr>
              <w:sdtContent>
                <w:r w:rsidR="001C69E0">
                  <w:rPr>
                    <w:rFonts w:ascii="MS Gothic" w:eastAsia="MS Gothic" w:hAnsi="MS Gothic" w:cs="Arial" w:hint="eastAsia"/>
                    <w:sz w:val="24"/>
                    <w:szCs w:val="24"/>
                    <w:shd w:val="clear" w:color="auto" w:fill="9CC2E5" w:themeFill="accent1" w:themeFillTint="99"/>
                  </w:rPr>
                  <w:t>☒</w:t>
                </w:r>
              </w:sdtContent>
            </w:sdt>
          </w:p>
        </w:tc>
      </w:tr>
      <w:tr w:rsidR="00C44DDF" w:rsidRPr="008066B0" w14:paraId="15375DE5" w14:textId="77777777" w:rsidTr="007E1350">
        <w:tc>
          <w:tcPr>
            <w:tcW w:w="1555" w:type="dxa"/>
            <w:shd w:val="clear" w:color="auto" w:fill="E7E6E6" w:themeFill="background2"/>
          </w:tcPr>
          <w:p w14:paraId="7ECB7307" w14:textId="3F19B523" w:rsidR="00C44DDF" w:rsidRPr="006A6CCF" w:rsidRDefault="006A6CCF" w:rsidP="006A6CCF">
            <w:pPr>
              <w:rPr>
                <w:rFonts w:ascii="Arial" w:hAnsi="Arial" w:cs="Arial"/>
                <w:b/>
                <w:bCs/>
                <w:sz w:val="24"/>
                <w:szCs w:val="24"/>
              </w:rPr>
            </w:pPr>
            <w:r>
              <w:rPr>
                <w:rFonts w:ascii="Arial" w:hAnsi="Arial" w:cs="Arial"/>
                <w:b/>
                <w:bCs/>
                <w:sz w:val="24"/>
                <w:szCs w:val="24"/>
              </w:rPr>
              <w:t>5.1.1.</w:t>
            </w:r>
          </w:p>
        </w:tc>
        <w:tc>
          <w:tcPr>
            <w:tcW w:w="6111" w:type="dxa"/>
            <w:gridSpan w:val="3"/>
            <w:tcBorders>
              <w:right w:val="single" w:sz="4" w:space="0" w:color="auto"/>
            </w:tcBorders>
          </w:tcPr>
          <w:p w14:paraId="5E08BD7D" w14:textId="66383510" w:rsidR="00C44DDF" w:rsidRPr="008066B0" w:rsidRDefault="00C44DDF" w:rsidP="00C44DDF">
            <w:pPr>
              <w:rPr>
                <w:rFonts w:ascii="Arial" w:hAnsi="Arial" w:cs="Arial"/>
                <w:sz w:val="24"/>
                <w:szCs w:val="24"/>
              </w:rPr>
            </w:pPr>
            <w:r w:rsidRPr="008066B0">
              <w:rPr>
                <w:rFonts w:ascii="Arial" w:hAnsi="Arial" w:cs="Arial"/>
                <w:noProof/>
                <w:sz w:val="24"/>
                <w:szCs w:val="24"/>
              </w:rPr>
              <w:t>If, yes, will the proposed processing be compatible with the original purposes for which the personal data were first collected?</w:t>
            </w:r>
          </w:p>
        </w:tc>
        <w:tc>
          <w:tcPr>
            <w:tcW w:w="1098" w:type="dxa"/>
            <w:tcBorders>
              <w:left w:val="single" w:sz="4" w:space="0" w:color="auto"/>
              <w:right w:val="double" w:sz="4" w:space="0" w:color="auto"/>
            </w:tcBorders>
            <w:shd w:val="clear" w:color="auto" w:fill="9CC2E5" w:themeFill="accent1" w:themeFillTint="99"/>
          </w:tcPr>
          <w:p w14:paraId="69FFCD35" w14:textId="3C8A26D9"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p w14:paraId="105A5E9F" w14:textId="1570473E"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1585843035"/>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c>
          <w:tcPr>
            <w:tcW w:w="1346" w:type="dxa"/>
            <w:tcBorders>
              <w:left w:val="double" w:sz="4" w:space="0" w:color="auto"/>
            </w:tcBorders>
            <w:shd w:val="clear" w:color="auto" w:fill="9CC2E5" w:themeFill="accent1" w:themeFillTint="99"/>
          </w:tcPr>
          <w:p w14:paraId="40DE7896" w14:textId="7C2D0B91" w:rsidR="00C44DDF" w:rsidRPr="008066B0" w:rsidRDefault="00C44DDF" w:rsidP="00C44DDF">
            <w:pPr>
              <w:jc w:val="center"/>
              <w:rPr>
                <w:rFonts w:ascii="Arial" w:hAnsi="Arial" w:cs="Arial"/>
                <w:sz w:val="24"/>
                <w:szCs w:val="24"/>
              </w:rPr>
            </w:pPr>
            <w:r w:rsidRPr="008066B0">
              <w:rPr>
                <w:rFonts w:ascii="Arial" w:hAnsi="Arial" w:cs="Arial"/>
                <w:sz w:val="24"/>
                <w:szCs w:val="24"/>
              </w:rPr>
              <w:t>No:</w:t>
            </w:r>
          </w:p>
          <w:p w14:paraId="75ECB70D" w14:textId="31C4E3CA" w:rsidR="00C44DDF" w:rsidRPr="008066B0" w:rsidRDefault="00000000" w:rsidP="00C44DDF">
            <w:pPr>
              <w:jc w:val="center"/>
              <w:rPr>
                <w:rFonts w:ascii="Arial" w:hAnsi="Arial" w:cs="Arial"/>
                <w:sz w:val="24"/>
                <w:szCs w:val="24"/>
              </w:rPr>
            </w:pPr>
            <w:sdt>
              <w:sdtPr>
                <w:rPr>
                  <w:rFonts w:ascii="Arial" w:hAnsi="Arial" w:cs="Arial"/>
                  <w:sz w:val="24"/>
                  <w:szCs w:val="24"/>
                  <w:shd w:val="clear" w:color="auto" w:fill="9CC2E5" w:themeFill="accent1" w:themeFillTint="99"/>
                </w:rPr>
                <w:id w:val="-855264619"/>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shd w:val="clear" w:color="auto" w:fill="9CC2E5" w:themeFill="accent1" w:themeFillTint="99"/>
                  </w:rPr>
                  <w:t>☐</w:t>
                </w:r>
              </w:sdtContent>
            </w:sdt>
          </w:p>
        </w:tc>
      </w:tr>
      <w:tr w:rsidR="00C44DDF" w:rsidRPr="008066B0" w14:paraId="1BA1AEF5" w14:textId="77777777" w:rsidTr="007E1350">
        <w:tc>
          <w:tcPr>
            <w:tcW w:w="1555" w:type="dxa"/>
            <w:shd w:val="clear" w:color="auto" w:fill="E7E6E6" w:themeFill="background2"/>
          </w:tcPr>
          <w:p w14:paraId="0819CA86" w14:textId="38F4E4A7" w:rsidR="00C44DDF" w:rsidRPr="006A6CCF" w:rsidRDefault="006A6CCF" w:rsidP="006A6CCF">
            <w:pPr>
              <w:rPr>
                <w:rFonts w:ascii="Arial" w:hAnsi="Arial" w:cs="Arial"/>
                <w:b/>
                <w:bCs/>
                <w:sz w:val="24"/>
                <w:szCs w:val="24"/>
              </w:rPr>
            </w:pPr>
            <w:r>
              <w:rPr>
                <w:rFonts w:ascii="Arial" w:hAnsi="Arial" w:cs="Arial"/>
                <w:b/>
                <w:bCs/>
                <w:sz w:val="24"/>
                <w:szCs w:val="24"/>
              </w:rPr>
              <w:t>5.1.2.</w:t>
            </w:r>
          </w:p>
        </w:tc>
        <w:tc>
          <w:tcPr>
            <w:tcW w:w="8555" w:type="dxa"/>
            <w:gridSpan w:val="5"/>
          </w:tcPr>
          <w:p w14:paraId="24C7AF6D" w14:textId="480E2DF4" w:rsidR="00C44DDF" w:rsidRPr="008066B0" w:rsidRDefault="00C44DDF" w:rsidP="00C44DDF">
            <w:pPr>
              <w:rPr>
                <w:rFonts w:ascii="Arial" w:hAnsi="Arial" w:cs="Arial"/>
                <w:sz w:val="24"/>
                <w:szCs w:val="24"/>
              </w:rPr>
            </w:pPr>
            <w:r w:rsidRPr="008066B0">
              <w:rPr>
                <w:rFonts w:ascii="Arial" w:hAnsi="Arial" w:cs="Arial"/>
                <w:sz w:val="24"/>
                <w:szCs w:val="24"/>
              </w:rPr>
              <w:t>Please explain your response to question 4.1.1.</w:t>
            </w:r>
          </w:p>
        </w:tc>
      </w:tr>
      <w:tr w:rsidR="00C44DDF" w:rsidRPr="008066B0" w14:paraId="6FE8D50C" w14:textId="77777777" w:rsidTr="007E1350">
        <w:tc>
          <w:tcPr>
            <w:tcW w:w="10110" w:type="dxa"/>
            <w:gridSpan w:val="6"/>
            <w:shd w:val="clear" w:color="auto" w:fill="AEAAAA" w:themeFill="background2" w:themeFillShade="BF"/>
          </w:tcPr>
          <w:p w14:paraId="6B2119D4" w14:textId="77777777" w:rsidR="00C44DDF" w:rsidRPr="008066B0" w:rsidRDefault="00C44DDF" w:rsidP="00C44DDF">
            <w:pPr>
              <w:rPr>
                <w:rFonts w:ascii="Arial" w:hAnsi="Arial" w:cs="Arial"/>
                <w:sz w:val="24"/>
                <w:szCs w:val="24"/>
              </w:rPr>
            </w:pPr>
          </w:p>
        </w:tc>
      </w:tr>
      <w:tr w:rsidR="00C44DDF" w:rsidRPr="008066B0" w14:paraId="68557DCF" w14:textId="77777777" w:rsidTr="007E1350">
        <w:tc>
          <w:tcPr>
            <w:tcW w:w="1555" w:type="dxa"/>
            <w:tcBorders>
              <w:bottom w:val="double" w:sz="4" w:space="0" w:color="auto"/>
            </w:tcBorders>
            <w:shd w:val="clear" w:color="auto" w:fill="E7E6E6" w:themeFill="background2"/>
          </w:tcPr>
          <w:p w14:paraId="0F3D113F" w14:textId="538EA685" w:rsidR="00C44DDF" w:rsidRPr="002740C1" w:rsidRDefault="00C44DDF" w:rsidP="00C44DDF">
            <w:pPr>
              <w:rPr>
                <w:rFonts w:ascii="Arial" w:hAnsi="Arial" w:cs="Arial"/>
                <w:b/>
                <w:bCs/>
                <w:i/>
                <w:iCs/>
                <w:sz w:val="24"/>
                <w:szCs w:val="24"/>
              </w:rPr>
            </w:pPr>
            <w:r w:rsidRPr="002740C1">
              <w:rPr>
                <w:rFonts w:ascii="Arial" w:hAnsi="Arial" w:cs="Arial"/>
                <w:b/>
                <w:bCs/>
                <w:i/>
                <w:iCs/>
                <w:sz w:val="24"/>
                <w:szCs w:val="24"/>
              </w:rPr>
              <w:t xml:space="preserve">Section </w:t>
            </w:r>
            <w:r w:rsidR="00F44C14" w:rsidRPr="002740C1">
              <w:rPr>
                <w:rFonts w:ascii="Arial" w:hAnsi="Arial" w:cs="Arial"/>
                <w:b/>
                <w:bCs/>
                <w:i/>
                <w:iCs/>
                <w:sz w:val="24"/>
                <w:szCs w:val="24"/>
              </w:rPr>
              <w:t>6</w:t>
            </w:r>
          </w:p>
        </w:tc>
        <w:tc>
          <w:tcPr>
            <w:tcW w:w="8555" w:type="dxa"/>
            <w:gridSpan w:val="5"/>
            <w:tcBorders>
              <w:bottom w:val="double" w:sz="4" w:space="0" w:color="auto"/>
            </w:tcBorders>
            <w:shd w:val="clear" w:color="auto" w:fill="E7E6E6" w:themeFill="background2"/>
          </w:tcPr>
          <w:p w14:paraId="3EE9F596" w14:textId="77777777" w:rsidR="00C44DDF" w:rsidRPr="002740C1" w:rsidRDefault="00C44DDF" w:rsidP="00C44DDF">
            <w:pPr>
              <w:rPr>
                <w:rFonts w:ascii="Arial" w:hAnsi="Arial" w:cs="Arial"/>
                <w:b/>
                <w:bCs/>
                <w:i/>
                <w:iCs/>
                <w:sz w:val="24"/>
                <w:szCs w:val="24"/>
              </w:rPr>
            </w:pPr>
            <w:r w:rsidRPr="002740C1">
              <w:rPr>
                <w:rFonts w:ascii="Arial" w:hAnsi="Arial" w:cs="Arial"/>
                <w:b/>
                <w:bCs/>
                <w:i/>
                <w:iCs/>
                <w:sz w:val="24"/>
                <w:szCs w:val="24"/>
              </w:rPr>
              <w:t xml:space="preserve">The Rights of the Data Subject. This section examines whether the rights of individuals are protected and supported. </w:t>
            </w:r>
          </w:p>
          <w:p w14:paraId="1E83C05E" w14:textId="77777777" w:rsidR="00C44DDF" w:rsidRPr="002740C1" w:rsidRDefault="00C44DDF" w:rsidP="00C44DDF">
            <w:pPr>
              <w:rPr>
                <w:rFonts w:ascii="Arial" w:hAnsi="Arial" w:cs="Arial"/>
                <w:b/>
                <w:bCs/>
                <w:i/>
                <w:iCs/>
                <w:sz w:val="24"/>
                <w:szCs w:val="24"/>
              </w:rPr>
            </w:pPr>
          </w:p>
          <w:p w14:paraId="103862D2" w14:textId="77777777" w:rsidR="00C44DDF" w:rsidRPr="002740C1" w:rsidRDefault="00C44DDF" w:rsidP="00C44DDF">
            <w:pPr>
              <w:rPr>
                <w:rFonts w:ascii="Arial" w:hAnsi="Arial" w:cs="Arial"/>
                <w:i/>
                <w:iCs/>
                <w:sz w:val="24"/>
                <w:szCs w:val="24"/>
              </w:rPr>
            </w:pPr>
            <w:r w:rsidRPr="002740C1">
              <w:rPr>
                <w:rFonts w:ascii="Arial" w:hAnsi="Arial" w:cs="Arial"/>
                <w:i/>
                <w:iCs/>
                <w:sz w:val="24"/>
                <w:szCs w:val="24"/>
              </w:rPr>
              <w:t>Individuals have the following rights in respect to the processing of information about them. They are:</w:t>
            </w:r>
          </w:p>
          <w:p w14:paraId="060A749B" w14:textId="1A2F170D" w:rsidR="00C44DDF" w:rsidRPr="002740C1" w:rsidRDefault="00C44DDF" w:rsidP="00C44DDF">
            <w:pPr>
              <w:pStyle w:val="ListParagraph"/>
              <w:numPr>
                <w:ilvl w:val="0"/>
                <w:numId w:val="28"/>
              </w:numPr>
              <w:rPr>
                <w:rFonts w:ascii="Arial" w:hAnsi="Arial" w:cs="Arial"/>
                <w:i/>
                <w:iCs/>
                <w:sz w:val="24"/>
                <w:szCs w:val="24"/>
              </w:rPr>
            </w:pPr>
            <w:r w:rsidRPr="002740C1">
              <w:rPr>
                <w:rFonts w:ascii="Arial" w:hAnsi="Arial" w:cs="Arial"/>
                <w:i/>
                <w:iCs/>
                <w:sz w:val="24"/>
                <w:szCs w:val="24"/>
              </w:rPr>
              <w:t xml:space="preserve">The right to be </w:t>
            </w:r>
            <w:proofErr w:type="gramStart"/>
            <w:r w:rsidRPr="002740C1">
              <w:rPr>
                <w:rFonts w:ascii="Arial" w:hAnsi="Arial" w:cs="Arial"/>
                <w:i/>
                <w:iCs/>
                <w:sz w:val="24"/>
                <w:szCs w:val="24"/>
              </w:rPr>
              <w:t>informed;</w:t>
            </w:r>
            <w:proofErr w:type="gramEnd"/>
          </w:p>
          <w:p w14:paraId="47664FF7" w14:textId="77777777" w:rsidR="00C44DDF" w:rsidRPr="002740C1" w:rsidRDefault="00C44DDF" w:rsidP="00C44DDF">
            <w:pPr>
              <w:pStyle w:val="ListParagraph"/>
              <w:numPr>
                <w:ilvl w:val="0"/>
                <w:numId w:val="28"/>
              </w:numPr>
              <w:rPr>
                <w:rFonts w:ascii="Arial" w:hAnsi="Arial" w:cs="Arial"/>
                <w:i/>
                <w:iCs/>
                <w:sz w:val="24"/>
                <w:szCs w:val="24"/>
              </w:rPr>
            </w:pPr>
            <w:r w:rsidRPr="002740C1">
              <w:rPr>
                <w:rFonts w:ascii="Arial" w:hAnsi="Arial" w:cs="Arial"/>
                <w:i/>
                <w:iCs/>
                <w:sz w:val="24"/>
                <w:szCs w:val="24"/>
              </w:rPr>
              <w:t>The right of access (Subject Access Request</w:t>
            </w:r>
            <w:proofErr w:type="gramStart"/>
            <w:r w:rsidRPr="002740C1">
              <w:rPr>
                <w:rFonts w:ascii="Arial" w:hAnsi="Arial" w:cs="Arial"/>
                <w:i/>
                <w:iCs/>
                <w:sz w:val="24"/>
                <w:szCs w:val="24"/>
              </w:rPr>
              <w:t>);</w:t>
            </w:r>
            <w:proofErr w:type="gramEnd"/>
          </w:p>
          <w:p w14:paraId="59FCFA7B" w14:textId="77777777" w:rsidR="00C44DDF" w:rsidRPr="002740C1" w:rsidRDefault="00C44DDF" w:rsidP="00C44DDF">
            <w:pPr>
              <w:pStyle w:val="ListParagraph"/>
              <w:numPr>
                <w:ilvl w:val="0"/>
                <w:numId w:val="28"/>
              </w:numPr>
              <w:rPr>
                <w:rFonts w:ascii="Arial" w:hAnsi="Arial" w:cs="Arial"/>
                <w:i/>
                <w:iCs/>
                <w:sz w:val="24"/>
                <w:szCs w:val="24"/>
              </w:rPr>
            </w:pPr>
            <w:r w:rsidRPr="002740C1">
              <w:rPr>
                <w:rFonts w:ascii="Arial" w:hAnsi="Arial" w:cs="Arial"/>
                <w:i/>
                <w:iCs/>
                <w:sz w:val="24"/>
                <w:szCs w:val="24"/>
              </w:rPr>
              <w:t xml:space="preserve">The right to </w:t>
            </w:r>
            <w:proofErr w:type="gramStart"/>
            <w:r w:rsidRPr="002740C1">
              <w:rPr>
                <w:rFonts w:ascii="Arial" w:hAnsi="Arial" w:cs="Arial"/>
                <w:i/>
                <w:iCs/>
                <w:sz w:val="24"/>
                <w:szCs w:val="24"/>
              </w:rPr>
              <w:t>rectification;</w:t>
            </w:r>
            <w:proofErr w:type="gramEnd"/>
          </w:p>
          <w:p w14:paraId="356F5B07" w14:textId="77777777" w:rsidR="00C44DDF" w:rsidRPr="002740C1" w:rsidRDefault="00C44DDF" w:rsidP="00C44DDF">
            <w:pPr>
              <w:pStyle w:val="ListParagraph"/>
              <w:numPr>
                <w:ilvl w:val="0"/>
                <w:numId w:val="28"/>
              </w:numPr>
              <w:rPr>
                <w:rFonts w:ascii="Arial" w:hAnsi="Arial" w:cs="Arial"/>
                <w:i/>
                <w:iCs/>
                <w:sz w:val="24"/>
                <w:szCs w:val="24"/>
              </w:rPr>
            </w:pPr>
            <w:r w:rsidRPr="002740C1">
              <w:rPr>
                <w:rFonts w:ascii="Arial" w:hAnsi="Arial" w:cs="Arial"/>
                <w:i/>
                <w:iCs/>
                <w:sz w:val="24"/>
                <w:szCs w:val="24"/>
              </w:rPr>
              <w:t>The right to erasure (deletion</w:t>
            </w:r>
            <w:proofErr w:type="gramStart"/>
            <w:r w:rsidRPr="002740C1">
              <w:rPr>
                <w:rFonts w:ascii="Arial" w:hAnsi="Arial" w:cs="Arial"/>
                <w:i/>
                <w:iCs/>
                <w:sz w:val="24"/>
                <w:szCs w:val="24"/>
              </w:rPr>
              <w:t>);</w:t>
            </w:r>
            <w:proofErr w:type="gramEnd"/>
          </w:p>
          <w:p w14:paraId="5B4F9149" w14:textId="77777777" w:rsidR="00C44DDF" w:rsidRPr="002740C1" w:rsidRDefault="00C44DDF" w:rsidP="00C44DDF">
            <w:pPr>
              <w:pStyle w:val="ListParagraph"/>
              <w:numPr>
                <w:ilvl w:val="0"/>
                <w:numId w:val="28"/>
              </w:numPr>
              <w:rPr>
                <w:rFonts w:ascii="Arial" w:hAnsi="Arial" w:cs="Arial"/>
                <w:i/>
                <w:iCs/>
                <w:sz w:val="24"/>
                <w:szCs w:val="24"/>
              </w:rPr>
            </w:pPr>
            <w:r w:rsidRPr="002740C1">
              <w:rPr>
                <w:rFonts w:ascii="Arial" w:hAnsi="Arial" w:cs="Arial"/>
                <w:i/>
                <w:iCs/>
                <w:sz w:val="24"/>
                <w:szCs w:val="24"/>
              </w:rPr>
              <w:t xml:space="preserve">The right to restrict </w:t>
            </w:r>
            <w:proofErr w:type="gramStart"/>
            <w:r w:rsidRPr="002740C1">
              <w:rPr>
                <w:rFonts w:ascii="Arial" w:hAnsi="Arial" w:cs="Arial"/>
                <w:i/>
                <w:iCs/>
                <w:sz w:val="24"/>
                <w:szCs w:val="24"/>
              </w:rPr>
              <w:t>processing;</w:t>
            </w:r>
            <w:proofErr w:type="gramEnd"/>
          </w:p>
          <w:p w14:paraId="398C8A15" w14:textId="77777777" w:rsidR="00C44DDF" w:rsidRPr="002740C1" w:rsidRDefault="00C44DDF" w:rsidP="00C44DDF">
            <w:pPr>
              <w:pStyle w:val="ListParagraph"/>
              <w:numPr>
                <w:ilvl w:val="0"/>
                <w:numId w:val="28"/>
              </w:numPr>
              <w:rPr>
                <w:rFonts w:ascii="Arial" w:hAnsi="Arial" w:cs="Arial"/>
                <w:i/>
                <w:iCs/>
                <w:sz w:val="24"/>
                <w:szCs w:val="24"/>
              </w:rPr>
            </w:pPr>
            <w:r w:rsidRPr="002740C1">
              <w:rPr>
                <w:rFonts w:ascii="Arial" w:hAnsi="Arial" w:cs="Arial"/>
                <w:i/>
                <w:iCs/>
                <w:sz w:val="24"/>
                <w:szCs w:val="24"/>
              </w:rPr>
              <w:t xml:space="preserve">The right to data </w:t>
            </w:r>
            <w:proofErr w:type="gramStart"/>
            <w:r w:rsidRPr="002740C1">
              <w:rPr>
                <w:rFonts w:ascii="Arial" w:hAnsi="Arial" w:cs="Arial"/>
                <w:i/>
                <w:iCs/>
                <w:sz w:val="24"/>
                <w:szCs w:val="24"/>
              </w:rPr>
              <w:t>portability;</w:t>
            </w:r>
            <w:proofErr w:type="gramEnd"/>
          </w:p>
          <w:p w14:paraId="174C9FB5" w14:textId="77777777" w:rsidR="00C44DDF" w:rsidRPr="002740C1" w:rsidRDefault="00C44DDF" w:rsidP="00C44DDF">
            <w:pPr>
              <w:pStyle w:val="ListParagraph"/>
              <w:numPr>
                <w:ilvl w:val="0"/>
                <w:numId w:val="28"/>
              </w:numPr>
              <w:rPr>
                <w:rFonts w:ascii="Arial" w:hAnsi="Arial" w:cs="Arial"/>
                <w:i/>
                <w:iCs/>
                <w:sz w:val="24"/>
                <w:szCs w:val="24"/>
              </w:rPr>
            </w:pPr>
            <w:r w:rsidRPr="002740C1">
              <w:rPr>
                <w:rFonts w:ascii="Arial" w:hAnsi="Arial" w:cs="Arial"/>
                <w:i/>
                <w:iCs/>
                <w:sz w:val="24"/>
                <w:szCs w:val="24"/>
              </w:rPr>
              <w:t xml:space="preserve">The right to </w:t>
            </w:r>
            <w:proofErr w:type="gramStart"/>
            <w:r w:rsidRPr="002740C1">
              <w:rPr>
                <w:rFonts w:ascii="Arial" w:hAnsi="Arial" w:cs="Arial"/>
                <w:i/>
                <w:iCs/>
                <w:sz w:val="24"/>
                <w:szCs w:val="24"/>
              </w:rPr>
              <w:t>object;</w:t>
            </w:r>
            <w:proofErr w:type="gramEnd"/>
          </w:p>
          <w:p w14:paraId="0BA61F17" w14:textId="77777777" w:rsidR="00C44DDF" w:rsidRPr="002740C1" w:rsidRDefault="00C44DDF" w:rsidP="00C44DDF">
            <w:pPr>
              <w:pStyle w:val="ListParagraph"/>
              <w:numPr>
                <w:ilvl w:val="0"/>
                <w:numId w:val="28"/>
              </w:numPr>
              <w:rPr>
                <w:rFonts w:ascii="Arial" w:hAnsi="Arial" w:cs="Arial"/>
                <w:i/>
                <w:iCs/>
                <w:sz w:val="24"/>
                <w:szCs w:val="24"/>
              </w:rPr>
            </w:pPr>
            <w:r w:rsidRPr="002740C1">
              <w:rPr>
                <w:rFonts w:ascii="Arial" w:hAnsi="Arial" w:cs="Arial"/>
                <w:i/>
                <w:iCs/>
                <w:sz w:val="24"/>
                <w:szCs w:val="24"/>
              </w:rPr>
              <w:t>Rights in relation to automated decision making and profiling.</w:t>
            </w:r>
          </w:p>
          <w:p w14:paraId="6EF9659D" w14:textId="77777777" w:rsidR="00C44DDF" w:rsidRPr="002740C1" w:rsidRDefault="00C44DDF" w:rsidP="00C44DDF">
            <w:pPr>
              <w:rPr>
                <w:rFonts w:ascii="Arial" w:hAnsi="Arial" w:cs="Arial"/>
                <w:i/>
                <w:iCs/>
                <w:sz w:val="24"/>
                <w:szCs w:val="24"/>
              </w:rPr>
            </w:pPr>
          </w:p>
          <w:p w14:paraId="367F1783" w14:textId="53B07C06" w:rsidR="00C44DDF" w:rsidRPr="002740C1" w:rsidRDefault="00C44DDF" w:rsidP="00C44DDF">
            <w:pPr>
              <w:rPr>
                <w:rFonts w:ascii="Arial" w:hAnsi="Arial" w:cs="Arial"/>
                <w:i/>
                <w:iCs/>
                <w:sz w:val="24"/>
                <w:szCs w:val="24"/>
              </w:rPr>
            </w:pPr>
            <w:r w:rsidRPr="002740C1">
              <w:rPr>
                <w:rFonts w:ascii="Arial" w:hAnsi="Arial" w:cs="Arial"/>
                <w:i/>
                <w:iCs/>
                <w:sz w:val="24"/>
                <w:szCs w:val="24"/>
              </w:rPr>
              <w:t xml:space="preserve">You can find more information on these rights </w:t>
            </w:r>
            <w:hyperlink r:id="rId32" w:history="1">
              <w:r w:rsidRPr="002740C1">
                <w:rPr>
                  <w:rStyle w:val="Hyperlink"/>
                  <w:rFonts w:ascii="Arial" w:hAnsi="Arial" w:cs="Arial"/>
                  <w:i/>
                  <w:iCs/>
                  <w:sz w:val="24"/>
                  <w:szCs w:val="24"/>
                </w:rPr>
                <w:t>here</w:t>
              </w:r>
            </w:hyperlink>
            <w:r w:rsidRPr="002740C1">
              <w:rPr>
                <w:rFonts w:ascii="Arial" w:hAnsi="Arial" w:cs="Arial"/>
                <w:i/>
                <w:iCs/>
                <w:sz w:val="24"/>
                <w:szCs w:val="24"/>
              </w:rPr>
              <w:t xml:space="preserve">.  </w:t>
            </w:r>
          </w:p>
          <w:p w14:paraId="6D3D6B97" w14:textId="70B6F919" w:rsidR="00C44DDF" w:rsidRPr="002740C1" w:rsidRDefault="00C44DDF" w:rsidP="00C44DDF">
            <w:pPr>
              <w:pStyle w:val="ListParagraph"/>
              <w:rPr>
                <w:rFonts w:ascii="Arial" w:hAnsi="Arial" w:cs="Arial"/>
                <w:i/>
                <w:iCs/>
                <w:sz w:val="24"/>
                <w:szCs w:val="24"/>
              </w:rPr>
            </w:pPr>
          </w:p>
        </w:tc>
      </w:tr>
      <w:tr w:rsidR="00C44DDF" w:rsidRPr="008066B0" w14:paraId="2ECEF22B" w14:textId="77777777" w:rsidTr="007E1350">
        <w:tc>
          <w:tcPr>
            <w:tcW w:w="1555" w:type="dxa"/>
            <w:tcBorders>
              <w:top w:val="double" w:sz="4" w:space="0" w:color="auto"/>
            </w:tcBorders>
            <w:shd w:val="clear" w:color="auto" w:fill="E7E6E6" w:themeFill="background2"/>
          </w:tcPr>
          <w:p w14:paraId="2C0137BA" w14:textId="1D02829F" w:rsidR="00C44DDF" w:rsidRPr="008066B0" w:rsidRDefault="00F44C14" w:rsidP="00C44DDF">
            <w:pPr>
              <w:rPr>
                <w:rFonts w:ascii="Arial" w:hAnsi="Arial" w:cs="Arial"/>
                <w:b/>
                <w:bCs/>
                <w:sz w:val="24"/>
                <w:szCs w:val="24"/>
              </w:rPr>
            </w:pPr>
            <w:r w:rsidRPr="008066B0">
              <w:rPr>
                <w:rFonts w:ascii="Arial" w:hAnsi="Arial" w:cs="Arial"/>
                <w:b/>
                <w:bCs/>
                <w:sz w:val="24"/>
                <w:szCs w:val="24"/>
              </w:rPr>
              <w:t>6</w:t>
            </w:r>
            <w:r w:rsidR="00C44DDF" w:rsidRPr="008066B0">
              <w:rPr>
                <w:rFonts w:ascii="Arial" w:hAnsi="Arial" w:cs="Arial"/>
                <w:b/>
                <w:bCs/>
                <w:sz w:val="24"/>
                <w:szCs w:val="24"/>
              </w:rPr>
              <w:t xml:space="preserve">.1. </w:t>
            </w:r>
          </w:p>
        </w:tc>
        <w:tc>
          <w:tcPr>
            <w:tcW w:w="6111" w:type="dxa"/>
            <w:gridSpan w:val="3"/>
            <w:tcBorders>
              <w:top w:val="double" w:sz="4" w:space="0" w:color="auto"/>
              <w:right w:val="single" w:sz="4" w:space="0" w:color="auto"/>
            </w:tcBorders>
          </w:tcPr>
          <w:p w14:paraId="45C39FE1" w14:textId="0E2C5B3D" w:rsidR="00C44DDF" w:rsidRPr="008066B0" w:rsidRDefault="00C44DDF" w:rsidP="00C44DDF">
            <w:pPr>
              <w:rPr>
                <w:rFonts w:ascii="Arial" w:hAnsi="Arial" w:cs="Arial"/>
                <w:sz w:val="24"/>
                <w:szCs w:val="24"/>
              </w:rPr>
            </w:pPr>
            <w:r w:rsidRPr="008066B0">
              <w:rPr>
                <w:rFonts w:ascii="Arial" w:hAnsi="Arial" w:cs="Arial"/>
                <w:sz w:val="24"/>
                <w:szCs w:val="24"/>
              </w:rPr>
              <w:t xml:space="preserve">Will the proposed processing be communicated to the data subjects in a privacy notice? </w:t>
            </w:r>
          </w:p>
        </w:tc>
        <w:tc>
          <w:tcPr>
            <w:tcW w:w="1098" w:type="dxa"/>
            <w:tcBorders>
              <w:top w:val="double" w:sz="4" w:space="0" w:color="auto"/>
              <w:left w:val="single" w:sz="4" w:space="0" w:color="auto"/>
              <w:right w:val="double" w:sz="4" w:space="0" w:color="auto"/>
            </w:tcBorders>
            <w:shd w:val="clear" w:color="auto" w:fill="9CC2E5" w:themeFill="accent1" w:themeFillTint="99"/>
          </w:tcPr>
          <w:p w14:paraId="2ED483C5"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2073410357"/>
              <w14:checkbox>
                <w14:checked w14:val="1"/>
                <w14:checkedState w14:val="2612" w14:font="MS Gothic"/>
                <w14:uncheckedState w14:val="2610" w14:font="MS Gothic"/>
              </w14:checkbox>
            </w:sdtPr>
            <w:sdtContent>
              <w:p w14:paraId="7CD95540" w14:textId="31138742" w:rsidR="00C44DDF" w:rsidRPr="008066B0" w:rsidRDefault="001C69E0" w:rsidP="00C44DDF">
                <w:pPr>
                  <w:jc w:val="center"/>
                  <w:rPr>
                    <w:rFonts w:ascii="Arial" w:hAnsi="Arial" w:cs="Arial"/>
                    <w:sz w:val="24"/>
                    <w:szCs w:val="24"/>
                  </w:rPr>
                </w:pPr>
                <w:r>
                  <w:rPr>
                    <w:rFonts w:ascii="MS Gothic" w:eastAsia="MS Gothic" w:hAnsi="MS Gothic" w:cs="Arial" w:hint="eastAsia"/>
                    <w:sz w:val="24"/>
                    <w:szCs w:val="24"/>
                  </w:rPr>
                  <w:t>☒</w:t>
                </w:r>
              </w:p>
            </w:sdtContent>
          </w:sdt>
        </w:tc>
        <w:tc>
          <w:tcPr>
            <w:tcW w:w="1346" w:type="dxa"/>
            <w:tcBorders>
              <w:top w:val="double" w:sz="4" w:space="0" w:color="auto"/>
              <w:left w:val="double" w:sz="4" w:space="0" w:color="auto"/>
            </w:tcBorders>
            <w:shd w:val="clear" w:color="auto" w:fill="9CC2E5" w:themeFill="accent1" w:themeFillTint="99"/>
          </w:tcPr>
          <w:p w14:paraId="2763E587"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1790708863"/>
              <w14:checkbox>
                <w14:checked w14:val="0"/>
                <w14:checkedState w14:val="2612" w14:font="MS Gothic"/>
                <w14:uncheckedState w14:val="2610" w14:font="MS Gothic"/>
              </w14:checkbox>
            </w:sdtPr>
            <w:sdtContent>
              <w:p w14:paraId="38A86246" w14:textId="3E6937A5"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tc>
      </w:tr>
      <w:tr w:rsidR="00C44DDF" w:rsidRPr="008066B0" w14:paraId="12D120C4" w14:textId="77777777" w:rsidTr="007E1350">
        <w:tc>
          <w:tcPr>
            <w:tcW w:w="1555" w:type="dxa"/>
            <w:shd w:val="clear" w:color="auto" w:fill="E7E6E6" w:themeFill="background2"/>
          </w:tcPr>
          <w:p w14:paraId="542D342F" w14:textId="06DD7EB8" w:rsidR="00C44DDF" w:rsidRPr="008066B0" w:rsidRDefault="00F44C14" w:rsidP="00C44DDF">
            <w:pPr>
              <w:rPr>
                <w:rFonts w:ascii="Arial" w:hAnsi="Arial" w:cs="Arial"/>
                <w:b/>
                <w:bCs/>
                <w:sz w:val="24"/>
                <w:szCs w:val="24"/>
              </w:rPr>
            </w:pPr>
            <w:r w:rsidRPr="008066B0">
              <w:rPr>
                <w:rFonts w:ascii="Arial" w:hAnsi="Arial" w:cs="Arial"/>
                <w:b/>
                <w:bCs/>
                <w:sz w:val="24"/>
                <w:szCs w:val="24"/>
              </w:rPr>
              <w:t>6</w:t>
            </w:r>
            <w:r w:rsidR="00C44DDF" w:rsidRPr="008066B0">
              <w:rPr>
                <w:rFonts w:ascii="Arial" w:hAnsi="Arial" w:cs="Arial"/>
                <w:b/>
                <w:bCs/>
                <w:sz w:val="24"/>
                <w:szCs w:val="24"/>
              </w:rPr>
              <w:t xml:space="preserve">.2. </w:t>
            </w:r>
          </w:p>
        </w:tc>
        <w:tc>
          <w:tcPr>
            <w:tcW w:w="6111" w:type="dxa"/>
            <w:gridSpan w:val="3"/>
            <w:tcBorders>
              <w:right w:val="single" w:sz="4" w:space="0" w:color="auto"/>
            </w:tcBorders>
          </w:tcPr>
          <w:p w14:paraId="6537E3BC" w14:textId="4B035FA2" w:rsidR="00C44DDF" w:rsidRPr="008066B0" w:rsidRDefault="00C44DDF" w:rsidP="00C44DDF">
            <w:pPr>
              <w:rPr>
                <w:rFonts w:ascii="Arial" w:hAnsi="Arial" w:cs="Arial"/>
                <w:sz w:val="24"/>
                <w:szCs w:val="24"/>
              </w:rPr>
            </w:pPr>
            <w:r w:rsidRPr="008066B0">
              <w:rPr>
                <w:rFonts w:ascii="Arial" w:hAnsi="Arial" w:cs="Arial"/>
                <w:noProof/>
                <w:sz w:val="24"/>
                <w:szCs w:val="24"/>
              </w:rPr>
              <w:t>Will the proposed processing enable the data subjects to exercise their rights of access.</w:t>
            </w:r>
          </w:p>
        </w:tc>
        <w:tc>
          <w:tcPr>
            <w:tcW w:w="1098" w:type="dxa"/>
            <w:tcBorders>
              <w:left w:val="single" w:sz="4" w:space="0" w:color="auto"/>
              <w:right w:val="double" w:sz="4" w:space="0" w:color="auto"/>
            </w:tcBorders>
            <w:shd w:val="clear" w:color="auto" w:fill="9CC2E5" w:themeFill="accent1" w:themeFillTint="99"/>
          </w:tcPr>
          <w:p w14:paraId="293A8446"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170467866"/>
              <w14:checkbox>
                <w14:checked w14:val="1"/>
                <w14:checkedState w14:val="2612" w14:font="MS Gothic"/>
                <w14:uncheckedState w14:val="2610" w14:font="MS Gothic"/>
              </w14:checkbox>
            </w:sdtPr>
            <w:sdtContent>
              <w:p w14:paraId="2C289C62" w14:textId="7C12C766" w:rsidR="00C44DDF" w:rsidRPr="008066B0" w:rsidRDefault="001C69E0" w:rsidP="00C44DDF">
                <w:pPr>
                  <w:jc w:val="center"/>
                  <w:rPr>
                    <w:rFonts w:ascii="Arial" w:hAnsi="Arial" w:cs="Arial"/>
                    <w:sz w:val="24"/>
                    <w:szCs w:val="24"/>
                  </w:rPr>
                </w:pPr>
                <w:r>
                  <w:rPr>
                    <w:rFonts w:ascii="MS Gothic" w:eastAsia="MS Gothic" w:hAnsi="MS Gothic" w:cs="Arial" w:hint="eastAsia"/>
                    <w:sz w:val="24"/>
                    <w:szCs w:val="24"/>
                  </w:rPr>
                  <w:t>☒</w:t>
                </w:r>
              </w:p>
            </w:sdtContent>
          </w:sdt>
        </w:tc>
        <w:tc>
          <w:tcPr>
            <w:tcW w:w="1346" w:type="dxa"/>
            <w:tcBorders>
              <w:left w:val="double" w:sz="4" w:space="0" w:color="auto"/>
            </w:tcBorders>
            <w:shd w:val="clear" w:color="auto" w:fill="9CC2E5" w:themeFill="accent1" w:themeFillTint="99"/>
          </w:tcPr>
          <w:p w14:paraId="7294A4C7"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2124031650"/>
              <w14:checkbox>
                <w14:checked w14:val="0"/>
                <w14:checkedState w14:val="2612" w14:font="MS Gothic"/>
                <w14:uncheckedState w14:val="2610" w14:font="MS Gothic"/>
              </w14:checkbox>
            </w:sdtPr>
            <w:sdtContent>
              <w:p w14:paraId="2D042376" w14:textId="4B825AA8"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tc>
      </w:tr>
      <w:tr w:rsidR="00C44DDF" w:rsidRPr="008066B0" w14:paraId="68E8EB35" w14:textId="77777777" w:rsidTr="007E1350">
        <w:tc>
          <w:tcPr>
            <w:tcW w:w="1555" w:type="dxa"/>
            <w:shd w:val="clear" w:color="auto" w:fill="E7E6E6" w:themeFill="background2"/>
          </w:tcPr>
          <w:p w14:paraId="7BE2A9D6" w14:textId="5D4EEB81" w:rsidR="00C44DDF" w:rsidRPr="008066B0" w:rsidRDefault="00F44C14" w:rsidP="00C44DDF">
            <w:pPr>
              <w:rPr>
                <w:rFonts w:ascii="Arial" w:hAnsi="Arial" w:cs="Arial"/>
                <w:b/>
                <w:bCs/>
                <w:sz w:val="24"/>
                <w:szCs w:val="24"/>
              </w:rPr>
            </w:pPr>
            <w:r w:rsidRPr="008066B0">
              <w:rPr>
                <w:rFonts w:ascii="Arial" w:hAnsi="Arial" w:cs="Arial"/>
                <w:b/>
                <w:bCs/>
                <w:sz w:val="24"/>
                <w:szCs w:val="24"/>
              </w:rPr>
              <w:t>6</w:t>
            </w:r>
            <w:r w:rsidR="00C44DDF" w:rsidRPr="008066B0">
              <w:rPr>
                <w:rFonts w:ascii="Arial" w:hAnsi="Arial" w:cs="Arial"/>
                <w:b/>
                <w:bCs/>
                <w:sz w:val="24"/>
                <w:szCs w:val="24"/>
              </w:rPr>
              <w:t xml:space="preserve">.3. </w:t>
            </w:r>
          </w:p>
        </w:tc>
        <w:tc>
          <w:tcPr>
            <w:tcW w:w="6111" w:type="dxa"/>
            <w:gridSpan w:val="3"/>
            <w:tcBorders>
              <w:right w:val="single" w:sz="4" w:space="0" w:color="auto"/>
            </w:tcBorders>
          </w:tcPr>
          <w:p w14:paraId="419A5E25" w14:textId="4B11C928" w:rsidR="00C44DDF" w:rsidRPr="008066B0" w:rsidRDefault="00C44DDF" w:rsidP="00C44DDF">
            <w:pPr>
              <w:rPr>
                <w:rFonts w:ascii="Arial" w:hAnsi="Arial" w:cs="Arial"/>
                <w:sz w:val="24"/>
                <w:szCs w:val="24"/>
              </w:rPr>
            </w:pPr>
            <w:r w:rsidRPr="008066B0">
              <w:rPr>
                <w:rFonts w:ascii="Arial" w:hAnsi="Arial" w:cs="Arial"/>
                <w:noProof/>
                <w:sz w:val="24"/>
                <w:szCs w:val="24"/>
              </w:rPr>
              <w:t>Will the proposed processing enable personal data to be rectified?</w:t>
            </w:r>
          </w:p>
        </w:tc>
        <w:tc>
          <w:tcPr>
            <w:tcW w:w="1098" w:type="dxa"/>
            <w:tcBorders>
              <w:left w:val="single" w:sz="4" w:space="0" w:color="auto"/>
              <w:right w:val="double" w:sz="4" w:space="0" w:color="auto"/>
            </w:tcBorders>
            <w:shd w:val="clear" w:color="auto" w:fill="9CC2E5" w:themeFill="accent1" w:themeFillTint="99"/>
          </w:tcPr>
          <w:p w14:paraId="3B91519E"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1928081574"/>
              <w14:checkbox>
                <w14:checked w14:val="1"/>
                <w14:checkedState w14:val="2612" w14:font="MS Gothic"/>
                <w14:uncheckedState w14:val="2610" w14:font="MS Gothic"/>
              </w14:checkbox>
            </w:sdtPr>
            <w:sdtContent>
              <w:p w14:paraId="5A1A7E64" w14:textId="6858143C" w:rsidR="00C44DDF" w:rsidRPr="008066B0" w:rsidRDefault="001C69E0" w:rsidP="00C44DDF">
                <w:pPr>
                  <w:jc w:val="center"/>
                  <w:rPr>
                    <w:rFonts w:ascii="Arial" w:hAnsi="Arial" w:cs="Arial"/>
                    <w:sz w:val="24"/>
                    <w:szCs w:val="24"/>
                  </w:rPr>
                </w:pPr>
                <w:r>
                  <w:rPr>
                    <w:rFonts w:ascii="MS Gothic" w:eastAsia="MS Gothic" w:hAnsi="MS Gothic" w:cs="Arial" w:hint="eastAsia"/>
                    <w:sz w:val="24"/>
                    <w:szCs w:val="24"/>
                  </w:rPr>
                  <w:t>☒</w:t>
                </w:r>
              </w:p>
            </w:sdtContent>
          </w:sdt>
        </w:tc>
        <w:tc>
          <w:tcPr>
            <w:tcW w:w="1346" w:type="dxa"/>
            <w:tcBorders>
              <w:left w:val="double" w:sz="4" w:space="0" w:color="auto"/>
            </w:tcBorders>
            <w:shd w:val="clear" w:color="auto" w:fill="9CC2E5" w:themeFill="accent1" w:themeFillTint="99"/>
          </w:tcPr>
          <w:p w14:paraId="5F36A63F"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1751104769"/>
              <w14:checkbox>
                <w14:checked w14:val="0"/>
                <w14:checkedState w14:val="2612" w14:font="MS Gothic"/>
                <w14:uncheckedState w14:val="2610" w14:font="MS Gothic"/>
              </w14:checkbox>
            </w:sdtPr>
            <w:sdtContent>
              <w:p w14:paraId="456FB112" w14:textId="4E94A444"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tc>
      </w:tr>
      <w:tr w:rsidR="00C44DDF" w:rsidRPr="008066B0" w14:paraId="2C90A38A" w14:textId="77777777" w:rsidTr="007E1350">
        <w:tc>
          <w:tcPr>
            <w:tcW w:w="1555" w:type="dxa"/>
            <w:shd w:val="clear" w:color="auto" w:fill="E7E6E6" w:themeFill="background2"/>
          </w:tcPr>
          <w:p w14:paraId="4A945121" w14:textId="1BD0D9A5" w:rsidR="00C44DDF" w:rsidRPr="008066B0" w:rsidRDefault="00F44C14" w:rsidP="00C44DDF">
            <w:pPr>
              <w:rPr>
                <w:rFonts w:ascii="Arial" w:hAnsi="Arial" w:cs="Arial"/>
                <w:b/>
                <w:bCs/>
                <w:sz w:val="24"/>
                <w:szCs w:val="24"/>
              </w:rPr>
            </w:pPr>
            <w:r w:rsidRPr="008066B0">
              <w:rPr>
                <w:rFonts w:ascii="Arial" w:hAnsi="Arial" w:cs="Arial"/>
                <w:b/>
                <w:bCs/>
                <w:sz w:val="24"/>
                <w:szCs w:val="24"/>
              </w:rPr>
              <w:t>6</w:t>
            </w:r>
            <w:r w:rsidR="00C44DDF" w:rsidRPr="008066B0">
              <w:rPr>
                <w:rFonts w:ascii="Arial" w:hAnsi="Arial" w:cs="Arial"/>
                <w:b/>
                <w:bCs/>
                <w:sz w:val="24"/>
                <w:szCs w:val="24"/>
              </w:rPr>
              <w:t xml:space="preserve">.4. </w:t>
            </w:r>
          </w:p>
        </w:tc>
        <w:tc>
          <w:tcPr>
            <w:tcW w:w="6111" w:type="dxa"/>
            <w:gridSpan w:val="3"/>
            <w:tcBorders>
              <w:right w:val="single" w:sz="4" w:space="0" w:color="auto"/>
            </w:tcBorders>
          </w:tcPr>
          <w:p w14:paraId="36F94903" w14:textId="071F4825" w:rsidR="00C44DDF" w:rsidRPr="008066B0" w:rsidRDefault="00C44DDF" w:rsidP="00C44DDF">
            <w:pPr>
              <w:rPr>
                <w:rFonts w:ascii="Arial" w:hAnsi="Arial" w:cs="Arial"/>
                <w:sz w:val="24"/>
                <w:szCs w:val="24"/>
              </w:rPr>
            </w:pPr>
            <w:r w:rsidRPr="008066B0">
              <w:rPr>
                <w:rFonts w:ascii="Arial" w:hAnsi="Arial" w:cs="Arial"/>
                <w:noProof/>
                <w:sz w:val="24"/>
                <w:szCs w:val="24"/>
              </w:rPr>
              <w:t>Will the proposed processing enable personal data to be erased? *</w:t>
            </w:r>
            <w:r w:rsidRPr="008066B0">
              <w:rPr>
                <w:rFonts w:ascii="Arial" w:hAnsi="Arial" w:cs="Arial"/>
                <w:noProof/>
                <w:sz w:val="24"/>
                <w:szCs w:val="24"/>
                <w:vertAlign w:val="superscript"/>
              </w:rPr>
              <w:t>under certain circumstances</w:t>
            </w:r>
          </w:p>
        </w:tc>
        <w:tc>
          <w:tcPr>
            <w:tcW w:w="1098" w:type="dxa"/>
            <w:tcBorders>
              <w:left w:val="single" w:sz="4" w:space="0" w:color="auto"/>
              <w:right w:val="double" w:sz="4" w:space="0" w:color="auto"/>
            </w:tcBorders>
            <w:shd w:val="clear" w:color="auto" w:fill="9CC2E5" w:themeFill="accent1" w:themeFillTint="99"/>
          </w:tcPr>
          <w:p w14:paraId="2AE31F52"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906840736"/>
              <w14:checkbox>
                <w14:checked w14:val="1"/>
                <w14:checkedState w14:val="2612" w14:font="MS Gothic"/>
                <w14:uncheckedState w14:val="2610" w14:font="MS Gothic"/>
              </w14:checkbox>
            </w:sdtPr>
            <w:sdtContent>
              <w:p w14:paraId="1472D2C2" w14:textId="1422DD43" w:rsidR="00C44DDF" w:rsidRPr="008066B0" w:rsidRDefault="001C69E0" w:rsidP="00C44DDF">
                <w:pPr>
                  <w:jc w:val="center"/>
                  <w:rPr>
                    <w:rFonts w:ascii="Arial" w:hAnsi="Arial" w:cs="Arial"/>
                    <w:sz w:val="24"/>
                    <w:szCs w:val="24"/>
                  </w:rPr>
                </w:pPr>
                <w:r>
                  <w:rPr>
                    <w:rFonts w:ascii="MS Gothic" w:eastAsia="MS Gothic" w:hAnsi="MS Gothic" w:cs="Arial" w:hint="eastAsia"/>
                    <w:sz w:val="24"/>
                    <w:szCs w:val="24"/>
                  </w:rPr>
                  <w:t>☒</w:t>
                </w:r>
              </w:p>
            </w:sdtContent>
          </w:sdt>
        </w:tc>
        <w:tc>
          <w:tcPr>
            <w:tcW w:w="1346" w:type="dxa"/>
            <w:tcBorders>
              <w:left w:val="double" w:sz="4" w:space="0" w:color="auto"/>
            </w:tcBorders>
            <w:shd w:val="clear" w:color="auto" w:fill="9CC2E5" w:themeFill="accent1" w:themeFillTint="99"/>
          </w:tcPr>
          <w:p w14:paraId="296163A7"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2128991986"/>
              <w14:checkbox>
                <w14:checked w14:val="0"/>
                <w14:checkedState w14:val="2612" w14:font="MS Gothic"/>
                <w14:uncheckedState w14:val="2610" w14:font="MS Gothic"/>
              </w14:checkbox>
            </w:sdtPr>
            <w:sdtContent>
              <w:p w14:paraId="140C07B7" w14:textId="1838D33D"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tc>
      </w:tr>
      <w:tr w:rsidR="00C44DDF" w:rsidRPr="008066B0" w14:paraId="44D04615" w14:textId="77777777" w:rsidTr="007E1350">
        <w:tc>
          <w:tcPr>
            <w:tcW w:w="1555" w:type="dxa"/>
            <w:shd w:val="clear" w:color="auto" w:fill="E7E6E6" w:themeFill="background2"/>
          </w:tcPr>
          <w:p w14:paraId="43DEB77B" w14:textId="7868629F" w:rsidR="00C44DDF" w:rsidRPr="008066B0" w:rsidRDefault="00F44C14" w:rsidP="00C44DDF">
            <w:pPr>
              <w:rPr>
                <w:rFonts w:ascii="Arial" w:hAnsi="Arial" w:cs="Arial"/>
                <w:b/>
                <w:bCs/>
                <w:sz w:val="24"/>
                <w:szCs w:val="24"/>
              </w:rPr>
            </w:pPr>
            <w:r w:rsidRPr="008066B0">
              <w:rPr>
                <w:rFonts w:ascii="Arial" w:hAnsi="Arial" w:cs="Arial"/>
                <w:b/>
                <w:bCs/>
                <w:sz w:val="24"/>
                <w:szCs w:val="24"/>
              </w:rPr>
              <w:t>6</w:t>
            </w:r>
            <w:r w:rsidR="00C44DDF" w:rsidRPr="008066B0">
              <w:rPr>
                <w:rFonts w:ascii="Arial" w:hAnsi="Arial" w:cs="Arial"/>
                <w:b/>
                <w:bCs/>
                <w:sz w:val="24"/>
                <w:szCs w:val="24"/>
              </w:rPr>
              <w:t xml:space="preserve">.5. </w:t>
            </w:r>
          </w:p>
        </w:tc>
        <w:tc>
          <w:tcPr>
            <w:tcW w:w="6111" w:type="dxa"/>
            <w:gridSpan w:val="3"/>
            <w:tcBorders>
              <w:right w:val="single" w:sz="4" w:space="0" w:color="auto"/>
            </w:tcBorders>
          </w:tcPr>
          <w:p w14:paraId="5231B510" w14:textId="566D182C" w:rsidR="00C44DDF" w:rsidRPr="008066B0" w:rsidRDefault="00C44DDF" w:rsidP="00C44DDF">
            <w:pPr>
              <w:rPr>
                <w:rFonts w:ascii="Arial" w:hAnsi="Arial" w:cs="Arial"/>
                <w:sz w:val="24"/>
                <w:szCs w:val="24"/>
              </w:rPr>
            </w:pPr>
            <w:r w:rsidRPr="008066B0">
              <w:rPr>
                <w:rFonts w:ascii="Arial" w:hAnsi="Arial" w:cs="Arial"/>
                <w:noProof/>
                <w:sz w:val="24"/>
                <w:szCs w:val="24"/>
              </w:rPr>
              <w:t>Will the proposed processing enable data subjects to exercise their right to restrict processing? *</w:t>
            </w:r>
            <w:r w:rsidRPr="008066B0">
              <w:rPr>
                <w:rFonts w:ascii="Arial" w:hAnsi="Arial" w:cs="Arial"/>
                <w:noProof/>
                <w:sz w:val="24"/>
                <w:szCs w:val="24"/>
                <w:vertAlign w:val="superscript"/>
              </w:rPr>
              <w:t>under certain circumstances</w:t>
            </w:r>
          </w:p>
        </w:tc>
        <w:tc>
          <w:tcPr>
            <w:tcW w:w="1098" w:type="dxa"/>
            <w:tcBorders>
              <w:left w:val="single" w:sz="4" w:space="0" w:color="auto"/>
              <w:right w:val="double" w:sz="4" w:space="0" w:color="auto"/>
            </w:tcBorders>
            <w:shd w:val="clear" w:color="auto" w:fill="9CC2E5" w:themeFill="accent1" w:themeFillTint="99"/>
          </w:tcPr>
          <w:p w14:paraId="1FBC1715"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896484199"/>
              <w14:checkbox>
                <w14:checked w14:val="1"/>
                <w14:checkedState w14:val="2612" w14:font="MS Gothic"/>
                <w14:uncheckedState w14:val="2610" w14:font="MS Gothic"/>
              </w14:checkbox>
            </w:sdtPr>
            <w:sdtContent>
              <w:p w14:paraId="57FBF64F" w14:textId="4574EA06" w:rsidR="00C44DDF" w:rsidRPr="008066B0" w:rsidRDefault="001C69E0" w:rsidP="00C44DDF">
                <w:pPr>
                  <w:jc w:val="center"/>
                  <w:rPr>
                    <w:rFonts w:ascii="Arial" w:hAnsi="Arial" w:cs="Arial"/>
                    <w:sz w:val="24"/>
                    <w:szCs w:val="24"/>
                  </w:rPr>
                </w:pPr>
                <w:r>
                  <w:rPr>
                    <w:rFonts w:ascii="MS Gothic" w:eastAsia="MS Gothic" w:hAnsi="MS Gothic" w:cs="Arial" w:hint="eastAsia"/>
                    <w:sz w:val="24"/>
                    <w:szCs w:val="24"/>
                  </w:rPr>
                  <w:t>☒</w:t>
                </w:r>
              </w:p>
            </w:sdtContent>
          </w:sdt>
        </w:tc>
        <w:tc>
          <w:tcPr>
            <w:tcW w:w="1346" w:type="dxa"/>
            <w:tcBorders>
              <w:left w:val="double" w:sz="4" w:space="0" w:color="auto"/>
            </w:tcBorders>
            <w:shd w:val="clear" w:color="auto" w:fill="9CC2E5" w:themeFill="accent1" w:themeFillTint="99"/>
          </w:tcPr>
          <w:p w14:paraId="3D1605EF"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655189923"/>
              <w14:checkbox>
                <w14:checked w14:val="0"/>
                <w14:checkedState w14:val="2612" w14:font="MS Gothic"/>
                <w14:uncheckedState w14:val="2610" w14:font="MS Gothic"/>
              </w14:checkbox>
            </w:sdtPr>
            <w:sdtContent>
              <w:p w14:paraId="78252A2F" w14:textId="10EE7FCA"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tc>
      </w:tr>
      <w:tr w:rsidR="00C44DDF" w:rsidRPr="008066B0" w14:paraId="0E832428" w14:textId="77777777" w:rsidTr="007E1350">
        <w:tc>
          <w:tcPr>
            <w:tcW w:w="1555" w:type="dxa"/>
            <w:shd w:val="clear" w:color="auto" w:fill="E7E6E6" w:themeFill="background2"/>
          </w:tcPr>
          <w:p w14:paraId="787D6415" w14:textId="24760E09" w:rsidR="00C44DDF" w:rsidRPr="008066B0" w:rsidRDefault="00F44C14" w:rsidP="00C44DDF">
            <w:pPr>
              <w:rPr>
                <w:rFonts w:ascii="Arial" w:hAnsi="Arial" w:cs="Arial"/>
                <w:b/>
                <w:bCs/>
                <w:sz w:val="24"/>
                <w:szCs w:val="24"/>
              </w:rPr>
            </w:pPr>
            <w:r w:rsidRPr="008066B0">
              <w:rPr>
                <w:rFonts w:ascii="Arial" w:hAnsi="Arial" w:cs="Arial"/>
                <w:b/>
                <w:bCs/>
                <w:sz w:val="24"/>
                <w:szCs w:val="24"/>
              </w:rPr>
              <w:t>6</w:t>
            </w:r>
            <w:r w:rsidR="00C44DDF" w:rsidRPr="008066B0">
              <w:rPr>
                <w:rFonts w:ascii="Arial" w:hAnsi="Arial" w:cs="Arial"/>
                <w:b/>
                <w:bCs/>
                <w:sz w:val="24"/>
                <w:szCs w:val="24"/>
              </w:rPr>
              <w:t xml:space="preserve">.6. </w:t>
            </w:r>
          </w:p>
        </w:tc>
        <w:tc>
          <w:tcPr>
            <w:tcW w:w="6111" w:type="dxa"/>
            <w:gridSpan w:val="3"/>
            <w:tcBorders>
              <w:right w:val="single" w:sz="4" w:space="0" w:color="auto"/>
            </w:tcBorders>
          </w:tcPr>
          <w:p w14:paraId="7D757841" w14:textId="3245276D" w:rsidR="00C44DDF" w:rsidRPr="008066B0" w:rsidRDefault="00C44DDF" w:rsidP="00C44DDF">
            <w:pPr>
              <w:rPr>
                <w:rFonts w:ascii="Arial" w:hAnsi="Arial" w:cs="Arial"/>
                <w:sz w:val="24"/>
                <w:szCs w:val="24"/>
              </w:rPr>
            </w:pPr>
            <w:r w:rsidRPr="008066B0">
              <w:rPr>
                <w:rFonts w:ascii="Arial" w:hAnsi="Arial" w:cs="Arial"/>
                <w:noProof/>
                <w:sz w:val="24"/>
                <w:szCs w:val="24"/>
              </w:rPr>
              <w:t>Will the right to data portability be supported by the proposed processing? *</w:t>
            </w:r>
            <w:r w:rsidRPr="008066B0">
              <w:rPr>
                <w:rFonts w:ascii="Arial" w:hAnsi="Arial" w:cs="Arial"/>
                <w:noProof/>
                <w:sz w:val="24"/>
                <w:szCs w:val="24"/>
                <w:vertAlign w:val="superscript"/>
              </w:rPr>
              <w:t>under certain circumstances</w:t>
            </w:r>
          </w:p>
        </w:tc>
        <w:tc>
          <w:tcPr>
            <w:tcW w:w="1098" w:type="dxa"/>
            <w:tcBorders>
              <w:left w:val="single" w:sz="4" w:space="0" w:color="auto"/>
              <w:right w:val="double" w:sz="4" w:space="0" w:color="auto"/>
            </w:tcBorders>
            <w:shd w:val="clear" w:color="auto" w:fill="9CC2E5" w:themeFill="accent1" w:themeFillTint="99"/>
          </w:tcPr>
          <w:p w14:paraId="419596FD"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1196386189"/>
              <w14:checkbox>
                <w14:checked w14:val="1"/>
                <w14:checkedState w14:val="2612" w14:font="MS Gothic"/>
                <w14:uncheckedState w14:val="2610" w14:font="MS Gothic"/>
              </w14:checkbox>
            </w:sdtPr>
            <w:sdtContent>
              <w:p w14:paraId="1E9354EB" w14:textId="69C683BA" w:rsidR="00C44DDF" w:rsidRPr="008066B0" w:rsidRDefault="001C69E0" w:rsidP="00C44DDF">
                <w:pPr>
                  <w:jc w:val="center"/>
                  <w:rPr>
                    <w:rFonts w:ascii="Arial" w:hAnsi="Arial" w:cs="Arial"/>
                    <w:sz w:val="24"/>
                    <w:szCs w:val="24"/>
                  </w:rPr>
                </w:pPr>
                <w:r>
                  <w:rPr>
                    <w:rFonts w:ascii="MS Gothic" w:eastAsia="MS Gothic" w:hAnsi="MS Gothic" w:cs="Arial" w:hint="eastAsia"/>
                    <w:sz w:val="24"/>
                    <w:szCs w:val="24"/>
                  </w:rPr>
                  <w:t>☒</w:t>
                </w:r>
              </w:p>
            </w:sdtContent>
          </w:sdt>
        </w:tc>
        <w:tc>
          <w:tcPr>
            <w:tcW w:w="1346" w:type="dxa"/>
            <w:tcBorders>
              <w:left w:val="double" w:sz="4" w:space="0" w:color="auto"/>
            </w:tcBorders>
            <w:shd w:val="clear" w:color="auto" w:fill="9CC2E5" w:themeFill="accent1" w:themeFillTint="99"/>
          </w:tcPr>
          <w:p w14:paraId="5C8F6200"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906680357"/>
              <w14:checkbox>
                <w14:checked w14:val="0"/>
                <w14:checkedState w14:val="2612" w14:font="MS Gothic"/>
                <w14:uncheckedState w14:val="2610" w14:font="MS Gothic"/>
              </w14:checkbox>
            </w:sdtPr>
            <w:sdtContent>
              <w:p w14:paraId="152D863A" w14:textId="03AF7E1C"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tc>
      </w:tr>
      <w:tr w:rsidR="00C44DDF" w:rsidRPr="008066B0" w14:paraId="2B5A5BA1" w14:textId="77777777" w:rsidTr="007E1350">
        <w:tc>
          <w:tcPr>
            <w:tcW w:w="1555" w:type="dxa"/>
            <w:shd w:val="clear" w:color="auto" w:fill="E7E6E6" w:themeFill="background2"/>
          </w:tcPr>
          <w:p w14:paraId="580ED823" w14:textId="424351D7" w:rsidR="00C44DDF" w:rsidRPr="008066B0" w:rsidRDefault="00F44C14" w:rsidP="00C44DDF">
            <w:pPr>
              <w:rPr>
                <w:rFonts w:ascii="Arial" w:hAnsi="Arial" w:cs="Arial"/>
                <w:b/>
                <w:bCs/>
                <w:sz w:val="24"/>
                <w:szCs w:val="24"/>
              </w:rPr>
            </w:pPr>
            <w:r w:rsidRPr="008066B0">
              <w:rPr>
                <w:rFonts w:ascii="Arial" w:hAnsi="Arial" w:cs="Arial"/>
                <w:b/>
                <w:bCs/>
                <w:sz w:val="24"/>
                <w:szCs w:val="24"/>
              </w:rPr>
              <w:t>6</w:t>
            </w:r>
            <w:r w:rsidR="00C44DDF" w:rsidRPr="008066B0">
              <w:rPr>
                <w:rFonts w:ascii="Arial" w:hAnsi="Arial" w:cs="Arial"/>
                <w:b/>
                <w:bCs/>
                <w:sz w:val="24"/>
                <w:szCs w:val="24"/>
              </w:rPr>
              <w:t xml:space="preserve">.7. </w:t>
            </w:r>
          </w:p>
        </w:tc>
        <w:tc>
          <w:tcPr>
            <w:tcW w:w="6111" w:type="dxa"/>
            <w:gridSpan w:val="3"/>
            <w:tcBorders>
              <w:right w:val="single" w:sz="4" w:space="0" w:color="auto"/>
            </w:tcBorders>
          </w:tcPr>
          <w:p w14:paraId="4C86AD1A" w14:textId="22065977" w:rsidR="00C44DDF" w:rsidRPr="008066B0" w:rsidRDefault="00C44DDF" w:rsidP="00C44DDF">
            <w:pPr>
              <w:rPr>
                <w:rFonts w:ascii="Arial" w:hAnsi="Arial" w:cs="Arial"/>
                <w:sz w:val="24"/>
                <w:szCs w:val="24"/>
              </w:rPr>
            </w:pPr>
            <w:r w:rsidRPr="008066B0">
              <w:rPr>
                <w:rFonts w:ascii="Arial" w:hAnsi="Arial" w:cs="Arial"/>
                <w:noProof/>
                <w:sz w:val="24"/>
                <w:szCs w:val="24"/>
              </w:rPr>
              <w:t>Will the right to object be supported by the proposed processing? *</w:t>
            </w:r>
            <w:r w:rsidRPr="008066B0">
              <w:rPr>
                <w:rFonts w:ascii="Arial" w:hAnsi="Arial" w:cs="Arial"/>
                <w:noProof/>
                <w:sz w:val="24"/>
                <w:szCs w:val="24"/>
                <w:vertAlign w:val="superscript"/>
              </w:rPr>
              <w:t>under certain circumstances</w:t>
            </w:r>
          </w:p>
        </w:tc>
        <w:tc>
          <w:tcPr>
            <w:tcW w:w="1098" w:type="dxa"/>
            <w:tcBorders>
              <w:left w:val="single" w:sz="4" w:space="0" w:color="auto"/>
              <w:right w:val="double" w:sz="4" w:space="0" w:color="auto"/>
            </w:tcBorders>
            <w:shd w:val="clear" w:color="auto" w:fill="9CC2E5" w:themeFill="accent1" w:themeFillTint="99"/>
          </w:tcPr>
          <w:p w14:paraId="7DFD595E"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395090442"/>
              <w14:checkbox>
                <w14:checked w14:val="1"/>
                <w14:checkedState w14:val="2612" w14:font="MS Gothic"/>
                <w14:uncheckedState w14:val="2610" w14:font="MS Gothic"/>
              </w14:checkbox>
            </w:sdtPr>
            <w:sdtContent>
              <w:p w14:paraId="65AB97FC" w14:textId="6010B9DD" w:rsidR="00C44DDF" w:rsidRPr="008066B0" w:rsidRDefault="001C69E0" w:rsidP="00C44DDF">
                <w:pPr>
                  <w:jc w:val="center"/>
                  <w:rPr>
                    <w:rFonts w:ascii="Arial" w:hAnsi="Arial" w:cs="Arial"/>
                    <w:sz w:val="24"/>
                    <w:szCs w:val="24"/>
                  </w:rPr>
                </w:pPr>
                <w:r>
                  <w:rPr>
                    <w:rFonts w:ascii="MS Gothic" w:eastAsia="MS Gothic" w:hAnsi="MS Gothic" w:cs="Arial" w:hint="eastAsia"/>
                    <w:sz w:val="24"/>
                    <w:szCs w:val="24"/>
                  </w:rPr>
                  <w:t>☒</w:t>
                </w:r>
              </w:p>
            </w:sdtContent>
          </w:sdt>
        </w:tc>
        <w:tc>
          <w:tcPr>
            <w:tcW w:w="1346" w:type="dxa"/>
            <w:tcBorders>
              <w:left w:val="double" w:sz="4" w:space="0" w:color="auto"/>
            </w:tcBorders>
            <w:shd w:val="clear" w:color="auto" w:fill="9CC2E5" w:themeFill="accent1" w:themeFillTint="99"/>
          </w:tcPr>
          <w:p w14:paraId="579004F6"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796758631"/>
              <w14:checkbox>
                <w14:checked w14:val="0"/>
                <w14:checkedState w14:val="2612" w14:font="MS Gothic"/>
                <w14:uncheckedState w14:val="2610" w14:font="MS Gothic"/>
              </w14:checkbox>
            </w:sdtPr>
            <w:sdtContent>
              <w:p w14:paraId="02F27AB6" w14:textId="4B1B2B81"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tc>
      </w:tr>
      <w:tr w:rsidR="00C44DDF" w:rsidRPr="008066B0" w14:paraId="42C7ACF3" w14:textId="77777777" w:rsidTr="007E1350">
        <w:tc>
          <w:tcPr>
            <w:tcW w:w="1555" w:type="dxa"/>
            <w:shd w:val="clear" w:color="auto" w:fill="E7E6E6" w:themeFill="background2"/>
          </w:tcPr>
          <w:p w14:paraId="4479FC38" w14:textId="53FA38DF" w:rsidR="00C44DDF" w:rsidRPr="008066B0" w:rsidRDefault="00F44C14" w:rsidP="00C44DDF">
            <w:pPr>
              <w:rPr>
                <w:rFonts w:ascii="Arial" w:hAnsi="Arial" w:cs="Arial"/>
                <w:b/>
                <w:bCs/>
                <w:sz w:val="24"/>
                <w:szCs w:val="24"/>
              </w:rPr>
            </w:pPr>
            <w:r w:rsidRPr="008066B0">
              <w:rPr>
                <w:rFonts w:ascii="Arial" w:hAnsi="Arial" w:cs="Arial"/>
                <w:b/>
                <w:bCs/>
                <w:sz w:val="24"/>
                <w:szCs w:val="24"/>
              </w:rPr>
              <w:t>6</w:t>
            </w:r>
            <w:r w:rsidR="00C44DDF" w:rsidRPr="008066B0">
              <w:rPr>
                <w:rFonts w:ascii="Arial" w:hAnsi="Arial" w:cs="Arial"/>
                <w:b/>
                <w:bCs/>
                <w:sz w:val="24"/>
                <w:szCs w:val="24"/>
              </w:rPr>
              <w:t xml:space="preserve">.8. </w:t>
            </w:r>
          </w:p>
        </w:tc>
        <w:tc>
          <w:tcPr>
            <w:tcW w:w="6111" w:type="dxa"/>
            <w:gridSpan w:val="3"/>
            <w:tcBorders>
              <w:right w:val="single" w:sz="4" w:space="0" w:color="auto"/>
            </w:tcBorders>
          </w:tcPr>
          <w:p w14:paraId="16CDBAD3" w14:textId="68A2EE0A" w:rsidR="00C44DDF" w:rsidRPr="008066B0" w:rsidRDefault="00C44DDF" w:rsidP="00C44DDF">
            <w:pPr>
              <w:rPr>
                <w:rFonts w:ascii="Arial" w:hAnsi="Arial" w:cs="Arial"/>
                <w:sz w:val="24"/>
                <w:szCs w:val="24"/>
              </w:rPr>
            </w:pPr>
            <w:r w:rsidRPr="008066B0">
              <w:rPr>
                <w:rFonts w:ascii="Arial" w:hAnsi="Arial" w:cs="Arial"/>
                <w:noProof/>
                <w:sz w:val="24"/>
                <w:szCs w:val="24"/>
              </w:rPr>
              <w:t>Will the proposed processing involve automated decision making or profiling?</w:t>
            </w:r>
          </w:p>
        </w:tc>
        <w:tc>
          <w:tcPr>
            <w:tcW w:w="1098" w:type="dxa"/>
            <w:tcBorders>
              <w:left w:val="single" w:sz="4" w:space="0" w:color="auto"/>
              <w:right w:val="double" w:sz="4" w:space="0" w:color="auto"/>
            </w:tcBorders>
            <w:shd w:val="clear" w:color="auto" w:fill="9CC2E5" w:themeFill="accent1" w:themeFillTint="99"/>
          </w:tcPr>
          <w:p w14:paraId="59344240"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1334841502"/>
              <w14:checkbox>
                <w14:checked w14:val="0"/>
                <w14:checkedState w14:val="2612" w14:font="MS Gothic"/>
                <w14:uncheckedState w14:val="2610" w14:font="MS Gothic"/>
              </w14:checkbox>
            </w:sdtPr>
            <w:sdtContent>
              <w:p w14:paraId="6D84F941" w14:textId="44DE69F7"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tc>
        <w:tc>
          <w:tcPr>
            <w:tcW w:w="1346" w:type="dxa"/>
            <w:tcBorders>
              <w:left w:val="double" w:sz="4" w:space="0" w:color="auto"/>
            </w:tcBorders>
            <w:shd w:val="clear" w:color="auto" w:fill="9CC2E5" w:themeFill="accent1" w:themeFillTint="99"/>
          </w:tcPr>
          <w:p w14:paraId="239404F8"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99421793"/>
              <w14:checkbox>
                <w14:checked w14:val="1"/>
                <w14:checkedState w14:val="2612" w14:font="MS Gothic"/>
                <w14:uncheckedState w14:val="2610" w14:font="MS Gothic"/>
              </w14:checkbox>
            </w:sdtPr>
            <w:sdtContent>
              <w:p w14:paraId="215B3331" w14:textId="1B02EE06" w:rsidR="00C44DDF" w:rsidRPr="008066B0" w:rsidRDefault="001C69E0" w:rsidP="00C44DDF">
                <w:pPr>
                  <w:jc w:val="center"/>
                  <w:rPr>
                    <w:rFonts w:ascii="Arial" w:hAnsi="Arial" w:cs="Arial"/>
                    <w:sz w:val="24"/>
                    <w:szCs w:val="24"/>
                  </w:rPr>
                </w:pPr>
                <w:r>
                  <w:rPr>
                    <w:rFonts w:ascii="MS Gothic" w:eastAsia="MS Gothic" w:hAnsi="MS Gothic" w:cs="Arial" w:hint="eastAsia"/>
                    <w:sz w:val="24"/>
                    <w:szCs w:val="24"/>
                  </w:rPr>
                  <w:t>☒</w:t>
                </w:r>
              </w:p>
            </w:sdtContent>
          </w:sdt>
        </w:tc>
      </w:tr>
      <w:tr w:rsidR="00C44DDF" w:rsidRPr="008066B0" w14:paraId="62BC3B83" w14:textId="77777777" w:rsidTr="007E1350">
        <w:tc>
          <w:tcPr>
            <w:tcW w:w="10110" w:type="dxa"/>
            <w:gridSpan w:val="6"/>
            <w:shd w:val="clear" w:color="auto" w:fill="AEAAAA" w:themeFill="background2" w:themeFillShade="BF"/>
          </w:tcPr>
          <w:p w14:paraId="3D28D691" w14:textId="77777777" w:rsidR="00C44DDF" w:rsidRPr="008066B0" w:rsidRDefault="00C44DDF" w:rsidP="00C44DDF">
            <w:pPr>
              <w:rPr>
                <w:rFonts w:ascii="Arial" w:hAnsi="Arial" w:cs="Arial"/>
                <w:b/>
                <w:bCs/>
                <w:sz w:val="24"/>
                <w:szCs w:val="24"/>
              </w:rPr>
            </w:pPr>
          </w:p>
        </w:tc>
      </w:tr>
      <w:tr w:rsidR="00C44DDF" w:rsidRPr="008066B0" w14:paraId="59630CEE" w14:textId="77777777" w:rsidTr="007E1350">
        <w:tc>
          <w:tcPr>
            <w:tcW w:w="1555" w:type="dxa"/>
            <w:tcBorders>
              <w:bottom w:val="double" w:sz="4" w:space="0" w:color="auto"/>
            </w:tcBorders>
            <w:shd w:val="clear" w:color="auto" w:fill="E7E6E6" w:themeFill="background2"/>
          </w:tcPr>
          <w:p w14:paraId="6A43EB53" w14:textId="4A585A96" w:rsidR="00C44DDF" w:rsidRPr="002740C1" w:rsidRDefault="00C44DDF" w:rsidP="00C44DDF">
            <w:pPr>
              <w:rPr>
                <w:rFonts w:ascii="Arial" w:hAnsi="Arial" w:cs="Arial"/>
                <w:b/>
                <w:bCs/>
                <w:i/>
                <w:iCs/>
                <w:sz w:val="24"/>
                <w:szCs w:val="24"/>
              </w:rPr>
            </w:pPr>
            <w:r w:rsidRPr="002740C1">
              <w:rPr>
                <w:rFonts w:ascii="Arial" w:hAnsi="Arial" w:cs="Arial"/>
                <w:b/>
                <w:bCs/>
                <w:i/>
                <w:iCs/>
                <w:sz w:val="24"/>
                <w:szCs w:val="24"/>
              </w:rPr>
              <w:t xml:space="preserve">Section </w:t>
            </w:r>
            <w:r w:rsidR="00F44C14" w:rsidRPr="002740C1">
              <w:rPr>
                <w:rFonts w:ascii="Arial" w:hAnsi="Arial" w:cs="Arial"/>
                <w:b/>
                <w:bCs/>
                <w:i/>
                <w:iCs/>
                <w:sz w:val="24"/>
                <w:szCs w:val="24"/>
              </w:rPr>
              <w:t>7</w:t>
            </w:r>
          </w:p>
        </w:tc>
        <w:tc>
          <w:tcPr>
            <w:tcW w:w="8555" w:type="dxa"/>
            <w:gridSpan w:val="5"/>
            <w:tcBorders>
              <w:bottom w:val="double" w:sz="4" w:space="0" w:color="auto"/>
            </w:tcBorders>
            <w:shd w:val="clear" w:color="auto" w:fill="E7E6E6" w:themeFill="background2"/>
          </w:tcPr>
          <w:p w14:paraId="00E48230" w14:textId="72279FED" w:rsidR="00C44DDF" w:rsidRPr="002740C1" w:rsidRDefault="00C44DDF" w:rsidP="00C44DDF">
            <w:pPr>
              <w:rPr>
                <w:rFonts w:ascii="Arial" w:hAnsi="Arial" w:cs="Arial"/>
                <w:b/>
                <w:bCs/>
                <w:i/>
                <w:iCs/>
                <w:sz w:val="24"/>
                <w:szCs w:val="24"/>
              </w:rPr>
            </w:pPr>
            <w:r w:rsidRPr="002740C1">
              <w:rPr>
                <w:rFonts w:ascii="Arial" w:hAnsi="Arial" w:cs="Arial"/>
                <w:b/>
                <w:bCs/>
                <w:i/>
                <w:iCs/>
                <w:sz w:val="24"/>
                <w:szCs w:val="24"/>
              </w:rPr>
              <w:t xml:space="preserve">Accuracy and Currency of personal data as a safeguard. </w:t>
            </w:r>
          </w:p>
        </w:tc>
      </w:tr>
      <w:tr w:rsidR="00C44DDF" w:rsidRPr="008066B0" w14:paraId="6E9F80FC" w14:textId="77777777" w:rsidTr="007E1350">
        <w:tc>
          <w:tcPr>
            <w:tcW w:w="10110" w:type="dxa"/>
            <w:gridSpan w:val="6"/>
          </w:tcPr>
          <w:p w14:paraId="6F3C1286" w14:textId="77777777" w:rsidR="00C44DDF" w:rsidRPr="008066B0" w:rsidRDefault="00C44DDF" w:rsidP="00C44DDF">
            <w:pPr>
              <w:rPr>
                <w:rFonts w:ascii="Arial" w:hAnsi="Arial" w:cs="Arial"/>
                <w:b/>
                <w:bCs/>
                <w:sz w:val="24"/>
                <w:szCs w:val="24"/>
              </w:rPr>
            </w:pPr>
          </w:p>
        </w:tc>
      </w:tr>
      <w:tr w:rsidR="00C44DDF" w:rsidRPr="008066B0" w14:paraId="799C76A7" w14:textId="77777777" w:rsidTr="007E1350">
        <w:tc>
          <w:tcPr>
            <w:tcW w:w="1555" w:type="dxa"/>
            <w:tcBorders>
              <w:top w:val="double" w:sz="4" w:space="0" w:color="auto"/>
            </w:tcBorders>
            <w:shd w:val="clear" w:color="auto" w:fill="E7E6E6" w:themeFill="background2"/>
          </w:tcPr>
          <w:p w14:paraId="7824295F" w14:textId="7385B013" w:rsidR="00C44DDF" w:rsidRPr="008066B0" w:rsidRDefault="00F44C14" w:rsidP="00C44DDF">
            <w:pPr>
              <w:rPr>
                <w:rFonts w:ascii="Arial" w:hAnsi="Arial" w:cs="Arial"/>
                <w:b/>
                <w:bCs/>
                <w:sz w:val="24"/>
                <w:szCs w:val="24"/>
              </w:rPr>
            </w:pPr>
            <w:r w:rsidRPr="008066B0">
              <w:rPr>
                <w:rFonts w:ascii="Arial" w:hAnsi="Arial" w:cs="Arial"/>
                <w:b/>
                <w:bCs/>
                <w:sz w:val="24"/>
                <w:szCs w:val="24"/>
              </w:rPr>
              <w:t>7</w:t>
            </w:r>
            <w:r w:rsidR="00C44DDF" w:rsidRPr="008066B0">
              <w:rPr>
                <w:rFonts w:ascii="Arial" w:hAnsi="Arial" w:cs="Arial"/>
                <w:b/>
                <w:bCs/>
                <w:sz w:val="24"/>
                <w:szCs w:val="24"/>
              </w:rPr>
              <w:t xml:space="preserve">.1. </w:t>
            </w:r>
          </w:p>
        </w:tc>
        <w:tc>
          <w:tcPr>
            <w:tcW w:w="6111" w:type="dxa"/>
            <w:gridSpan w:val="3"/>
            <w:tcBorders>
              <w:top w:val="double" w:sz="4" w:space="0" w:color="auto"/>
              <w:bottom w:val="single" w:sz="4" w:space="0" w:color="auto"/>
              <w:right w:val="single" w:sz="4" w:space="0" w:color="auto"/>
            </w:tcBorders>
          </w:tcPr>
          <w:p w14:paraId="1E541C06" w14:textId="4EC22023" w:rsidR="00C44DDF" w:rsidRPr="008066B0" w:rsidRDefault="00C44DDF" w:rsidP="00C44DDF">
            <w:pPr>
              <w:rPr>
                <w:rFonts w:ascii="Arial" w:hAnsi="Arial" w:cs="Arial"/>
                <w:sz w:val="24"/>
                <w:szCs w:val="24"/>
              </w:rPr>
            </w:pPr>
            <w:r w:rsidRPr="008066B0">
              <w:rPr>
                <w:rFonts w:ascii="Arial" w:hAnsi="Arial" w:cs="Arial"/>
                <w:noProof/>
                <w:sz w:val="24"/>
                <w:szCs w:val="24"/>
              </w:rPr>
              <w:t>Will the proposed processing be supported by checks on the accuracy of personal data.</w:t>
            </w:r>
          </w:p>
        </w:tc>
        <w:tc>
          <w:tcPr>
            <w:tcW w:w="1098" w:type="dxa"/>
            <w:tcBorders>
              <w:top w:val="double" w:sz="4" w:space="0" w:color="auto"/>
              <w:left w:val="single" w:sz="4" w:space="0" w:color="auto"/>
              <w:bottom w:val="single" w:sz="4" w:space="0" w:color="auto"/>
              <w:right w:val="double" w:sz="4" w:space="0" w:color="auto"/>
            </w:tcBorders>
            <w:shd w:val="clear" w:color="auto" w:fill="9CC2E5" w:themeFill="accent1" w:themeFillTint="99"/>
          </w:tcPr>
          <w:p w14:paraId="3145363B"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873467124"/>
              <w14:checkbox>
                <w14:checked w14:val="1"/>
                <w14:checkedState w14:val="2612" w14:font="MS Gothic"/>
                <w14:uncheckedState w14:val="2610" w14:font="MS Gothic"/>
              </w14:checkbox>
            </w:sdtPr>
            <w:sdtContent>
              <w:p w14:paraId="1BC3C50F" w14:textId="657BE9F1" w:rsidR="00C44DDF" w:rsidRPr="008066B0" w:rsidRDefault="001C69E0" w:rsidP="00C44DDF">
                <w:pPr>
                  <w:jc w:val="center"/>
                  <w:rPr>
                    <w:rFonts w:ascii="Arial" w:hAnsi="Arial" w:cs="Arial"/>
                    <w:sz w:val="24"/>
                    <w:szCs w:val="24"/>
                  </w:rPr>
                </w:pPr>
                <w:r>
                  <w:rPr>
                    <w:rFonts w:ascii="MS Gothic" w:eastAsia="MS Gothic" w:hAnsi="MS Gothic" w:cs="Arial" w:hint="eastAsia"/>
                    <w:sz w:val="24"/>
                    <w:szCs w:val="24"/>
                  </w:rPr>
                  <w:t>☒</w:t>
                </w:r>
              </w:p>
            </w:sdtContent>
          </w:sdt>
        </w:tc>
        <w:tc>
          <w:tcPr>
            <w:tcW w:w="1346" w:type="dxa"/>
            <w:tcBorders>
              <w:top w:val="double" w:sz="4" w:space="0" w:color="auto"/>
              <w:left w:val="double" w:sz="4" w:space="0" w:color="auto"/>
              <w:bottom w:val="single" w:sz="4" w:space="0" w:color="auto"/>
            </w:tcBorders>
            <w:shd w:val="clear" w:color="auto" w:fill="9CC2E5" w:themeFill="accent1" w:themeFillTint="99"/>
          </w:tcPr>
          <w:p w14:paraId="37D97720"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1812091298"/>
              <w14:checkbox>
                <w14:checked w14:val="0"/>
                <w14:checkedState w14:val="2612" w14:font="MS Gothic"/>
                <w14:uncheckedState w14:val="2610" w14:font="MS Gothic"/>
              </w14:checkbox>
            </w:sdtPr>
            <w:sdtContent>
              <w:p w14:paraId="406B90BD" w14:textId="2CBBE1AA"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tc>
      </w:tr>
      <w:tr w:rsidR="00C44DDF" w:rsidRPr="008066B0" w14:paraId="64E14C69" w14:textId="77777777" w:rsidTr="007E1350">
        <w:tc>
          <w:tcPr>
            <w:tcW w:w="1555" w:type="dxa"/>
            <w:tcBorders>
              <w:top w:val="single" w:sz="4" w:space="0" w:color="auto"/>
            </w:tcBorders>
            <w:shd w:val="clear" w:color="auto" w:fill="E7E6E6" w:themeFill="background2"/>
          </w:tcPr>
          <w:p w14:paraId="5C0D701A" w14:textId="57B54705" w:rsidR="00C44DDF" w:rsidRPr="008066B0" w:rsidRDefault="00C44DDF" w:rsidP="002740C1">
            <w:pPr>
              <w:rPr>
                <w:rFonts w:ascii="Arial" w:hAnsi="Arial" w:cs="Arial"/>
                <w:b/>
                <w:bCs/>
                <w:sz w:val="24"/>
                <w:szCs w:val="24"/>
              </w:rPr>
            </w:pPr>
          </w:p>
        </w:tc>
        <w:tc>
          <w:tcPr>
            <w:tcW w:w="8555" w:type="dxa"/>
            <w:gridSpan w:val="5"/>
            <w:tcBorders>
              <w:top w:val="dotted" w:sz="4" w:space="0" w:color="auto"/>
            </w:tcBorders>
          </w:tcPr>
          <w:p w14:paraId="01EFBAE3" w14:textId="332FA111" w:rsidR="00C44DDF" w:rsidRPr="008066B0" w:rsidRDefault="00C44DDF" w:rsidP="00C44DDF">
            <w:pPr>
              <w:rPr>
                <w:rFonts w:ascii="Arial" w:hAnsi="Arial" w:cs="Arial"/>
                <w:sz w:val="24"/>
                <w:szCs w:val="24"/>
              </w:rPr>
            </w:pPr>
            <w:r w:rsidRPr="008066B0">
              <w:rPr>
                <w:rFonts w:ascii="Arial" w:hAnsi="Arial" w:cs="Arial"/>
                <w:sz w:val="24"/>
                <w:szCs w:val="24"/>
              </w:rPr>
              <w:t>If ‘Yes’, explain how:</w:t>
            </w:r>
          </w:p>
        </w:tc>
      </w:tr>
      <w:tr w:rsidR="00C44DDF" w:rsidRPr="008066B0" w14:paraId="6426590C" w14:textId="77777777" w:rsidTr="007E1350">
        <w:tc>
          <w:tcPr>
            <w:tcW w:w="1555" w:type="dxa"/>
            <w:tcBorders>
              <w:top w:val="single" w:sz="4" w:space="0" w:color="auto"/>
            </w:tcBorders>
            <w:shd w:val="clear" w:color="auto" w:fill="E7E6E6" w:themeFill="background2"/>
          </w:tcPr>
          <w:p w14:paraId="7193977A" w14:textId="77777777" w:rsidR="00C44DDF" w:rsidRPr="008066B0" w:rsidRDefault="00C44DDF" w:rsidP="00C44DDF">
            <w:pPr>
              <w:ind w:left="720"/>
              <w:rPr>
                <w:rFonts w:ascii="Arial" w:hAnsi="Arial" w:cs="Arial"/>
                <w:b/>
                <w:bCs/>
                <w:sz w:val="24"/>
                <w:szCs w:val="24"/>
              </w:rPr>
            </w:pPr>
          </w:p>
        </w:tc>
        <w:tc>
          <w:tcPr>
            <w:tcW w:w="8555" w:type="dxa"/>
            <w:gridSpan w:val="5"/>
            <w:tcBorders>
              <w:top w:val="single" w:sz="4" w:space="0" w:color="auto"/>
            </w:tcBorders>
            <w:shd w:val="clear" w:color="auto" w:fill="FFFFFF" w:themeFill="background1"/>
          </w:tcPr>
          <w:p w14:paraId="095CBC54" w14:textId="77777777" w:rsidR="000B6CE3" w:rsidRDefault="000B6CE3" w:rsidP="000B6CE3">
            <w:pPr>
              <w:pStyle w:val="NormalWeb"/>
              <w:spacing w:before="300" w:beforeAutospacing="0" w:after="300" w:afterAutospacing="0"/>
            </w:pPr>
            <w:r>
              <w:rPr>
                <w:rFonts w:ascii="Arial" w:hAnsi="Arial" w:cs="Arial"/>
                <w:b/>
                <w:bCs/>
                <w:color w:val="000000"/>
              </w:rPr>
              <w:t>Quality of Video Data</w:t>
            </w:r>
            <w:r>
              <w:rPr>
                <w:rFonts w:ascii="Arial" w:hAnsi="Arial" w:cs="Arial"/>
                <w:color w:val="000000"/>
              </w:rPr>
              <w:t xml:space="preserve">: IRIS Connect ensures that the video data is of high quality and clearly captures the necessary details. This involves having good resolution, good quality microphones and tripods to all aid the recording quality and to avoid misinterpretation. Videos can be easily edited within the platform if any discrepancies are identified. Please see here for </w:t>
            </w:r>
            <w:hyperlink r:id="rId33" w:history="1">
              <w:r>
                <w:rPr>
                  <w:rStyle w:val="Hyperlink"/>
                  <w:rFonts w:ascii="Arial" w:hAnsi="Arial" w:cs="Arial"/>
                  <w:color w:val="1155CC"/>
                </w:rPr>
                <w:t>editing information</w:t>
              </w:r>
            </w:hyperlink>
            <w:r>
              <w:rPr>
                <w:rFonts w:ascii="Arial" w:hAnsi="Arial" w:cs="Arial"/>
                <w:color w:val="000000"/>
              </w:rPr>
              <w:t>.</w:t>
            </w:r>
          </w:p>
          <w:p w14:paraId="45B197CA" w14:textId="77777777" w:rsidR="000B6CE3" w:rsidRDefault="000B6CE3" w:rsidP="000B6CE3">
            <w:pPr>
              <w:pStyle w:val="NormalWeb"/>
              <w:spacing w:before="300" w:beforeAutospacing="0" w:after="300" w:afterAutospacing="0"/>
            </w:pPr>
            <w:r>
              <w:rPr>
                <w:rFonts w:ascii="Arial" w:hAnsi="Arial" w:cs="Arial"/>
                <w:b/>
                <w:bCs/>
                <w:color w:val="000000"/>
              </w:rPr>
              <w:t>Metadata Accuracy</w:t>
            </w:r>
            <w:r>
              <w:rPr>
                <w:rFonts w:ascii="Arial" w:hAnsi="Arial" w:cs="Arial"/>
                <w:color w:val="000000"/>
              </w:rPr>
              <w:t>: Users will be instructed to ensure that the metadata associated with the video data, such as title, comments and tags are accurate. These elements can be easily edited within the platform if any discrepancies are identified.</w:t>
            </w:r>
          </w:p>
          <w:p w14:paraId="4918FFD7" w14:textId="77777777" w:rsidR="000B6CE3" w:rsidRDefault="000B6CE3" w:rsidP="000B6CE3">
            <w:pPr>
              <w:pStyle w:val="NormalWeb"/>
              <w:spacing w:before="300" w:beforeAutospacing="0" w:after="300" w:afterAutospacing="0"/>
            </w:pPr>
            <w:r>
              <w:rPr>
                <w:rFonts w:ascii="Arial" w:hAnsi="Arial" w:cs="Arial"/>
                <w:b/>
                <w:bCs/>
                <w:color w:val="000000"/>
              </w:rPr>
              <w:t>Data Storage and Handling:</w:t>
            </w:r>
            <w:r>
              <w:rPr>
                <w:rFonts w:ascii="Arial" w:hAnsi="Arial" w:cs="Arial"/>
                <w:color w:val="000000"/>
              </w:rPr>
              <w:t xml:space="preserve"> By using IRIS Connect system for storage this will ensure the data is robustly and securely stored to prevent data corruption or loss. Regular backups and data integrity checks are part of their </w:t>
            </w:r>
            <w:hyperlink r:id="rId34" w:history="1">
              <w:r>
                <w:rPr>
                  <w:rStyle w:val="Hyperlink"/>
                  <w:rFonts w:ascii="Arial" w:hAnsi="Arial" w:cs="Arial"/>
                  <w:color w:val="1155CC"/>
                </w:rPr>
                <w:t>security measures and controls</w:t>
              </w:r>
            </w:hyperlink>
            <w:r>
              <w:rPr>
                <w:rFonts w:ascii="Arial" w:hAnsi="Arial" w:cs="Arial"/>
                <w:color w:val="000000"/>
              </w:rPr>
              <w:t>.</w:t>
            </w:r>
          </w:p>
          <w:p w14:paraId="64344007" w14:textId="77777777" w:rsidR="00C44DDF" w:rsidRDefault="000B6CE3" w:rsidP="000B6CE3">
            <w:pPr>
              <w:rPr>
                <w:rFonts w:ascii="Arial" w:eastAsia="Times New Roman" w:hAnsi="Arial" w:cs="Arial"/>
                <w:color w:val="000000"/>
                <w:sz w:val="24"/>
                <w:szCs w:val="24"/>
                <w:lang w:eastAsia="en-GB"/>
              </w:rPr>
            </w:pPr>
            <w:r w:rsidRPr="00EA0F0E">
              <w:rPr>
                <w:rFonts w:ascii="Arial" w:eastAsia="Times New Roman" w:hAnsi="Arial" w:cs="Arial"/>
                <w:b/>
                <w:bCs/>
                <w:color w:val="000000"/>
                <w:sz w:val="24"/>
                <w:szCs w:val="24"/>
                <w:lang w:eastAsia="en-GB"/>
              </w:rPr>
              <w:t>User Training:</w:t>
            </w:r>
            <w:r w:rsidRPr="00EA0F0E">
              <w:rPr>
                <w:rFonts w:ascii="Arial" w:eastAsia="Times New Roman" w:hAnsi="Arial" w:cs="Arial"/>
                <w:color w:val="000000"/>
                <w:sz w:val="24"/>
                <w:szCs w:val="24"/>
                <w:lang w:eastAsia="en-GB"/>
              </w:rPr>
              <w:t xml:space="preserve"> We will ensure staff are training who will use the IRIS Connect system in proper procedures to ensure consistency and accuracy in recording and processing the data.</w:t>
            </w:r>
          </w:p>
          <w:p w14:paraId="46271390" w14:textId="5F1BC4AE" w:rsidR="00EA0F0E" w:rsidRPr="008066B0" w:rsidRDefault="00EA0F0E" w:rsidP="000B6CE3">
            <w:pPr>
              <w:rPr>
                <w:rFonts w:ascii="Arial" w:hAnsi="Arial" w:cs="Arial"/>
                <w:sz w:val="24"/>
                <w:szCs w:val="24"/>
              </w:rPr>
            </w:pPr>
          </w:p>
        </w:tc>
      </w:tr>
      <w:tr w:rsidR="00C44DDF" w:rsidRPr="008066B0" w14:paraId="7529E24D" w14:textId="77777777" w:rsidTr="007E1350">
        <w:tc>
          <w:tcPr>
            <w:tcW w:w="1555" w:type="dxa"/>
            <w:shd w:val="clear" w:color="auto" w:fill="E7E6E6" w:themeFill="background2"/>
          </w:tcPr>
          <w:p w14:paraId="71F34D19" w14:textId="4BC19A9B" w:rsidR="00C44DDF" w:rsidRPr="008066B0" w:rsidRDefault="00F44C14" w:rsidP="002740C1">
            <w:pPr>
              <w:rPr>
                <w:rFonts w:ascii="Arial" w:hAnsi="Arial" w:cs="Arial"/>
                <w:b/>
                <w:bCs/>
                <w:sz w:val="24"/>
                <w:szCs w:val="24"/>
              </w:rPr>
            </w:pPr>
            <w:r w:rsidRPr="008066B0">
              <w:rPr>
                <w:rFonts w:ascii="Arial" w:hAnsi="Arial" w:cs="Arial"/>
                <w:b/>
                <w:bCs/>
                <w:sz w:val="24"/>
                <w:szCs w:val="24"/>
              </w:rPr>
              <w:t>7</w:t>
            </w:r>
            <w:r w:rsidR="00C44DDF" w:rsidRPr="008066B0">
              <w:rPr>
                <w:rFonts w:ascii="Arial" w:hAnsi="Arial" w:cs="Arial"/>
                <w:b/>
                <w:bCs/>
                <w:sz w:val="24"/>
                <w:szCs w:val="24"/>
              </w:rPr>
              <w:t xml:space="preserve">.1.2. </w:t>
            </w:r>
          </w:p>
        </w:tc>
        <w:tc>
          <w:tcPr>
            <w:tcW w:w="8555" w:type="dxa"/>
            <w:gridSpan w:val="5"/>
            <w:shd w:val="clear" w:color="auto" w:fill="E7E6E6" w:themeFill="background2"/>
          </w:tcPr>
          <w:p w14:paraId="419B12B8" w14:textId="2A56EEB7" w:rsidR="00C44DDF" w:rsidRPr="008066B0" w:rsidRDefault="00C44DDF" w:rsidP="00C44DDF">
            <w:pPr>
              <w:rPr>
                <w:rFonts w:ascii="Arial" w:hAnsi="Arial" w:cs="Arial"/>
                <w:sz w:val="24"/>
                <w:szCs w:val="24"/>
              </w:rPr>
            </w:pPr>
            <w:r w:rsidRPr="008066B0">
              <w:rPr>
                <w:rFonts w:ascii="Arial" w:hAnsi="Arial" w:cs="Arial"/>
                <w:sz w:val="24"/>
                <w:szCs w:val="24"/>
              </w:rPr>
              <w:t xml:space="preserve">Describe the possible impact on an individual, considering </w:t>
            </w:r>
            <w:r w:rsidRPr="008066B0">
              <w:rPr>
                <w:rFonts w:ascii="Arial" w:hAnsi="Arial" w:cs="Arial"/>
                <w:noProof/>
                <w:sz w:val="24"/>
                <w:szCs w:val="24"/>
              </w:rPr>
              <w:t xml:space="preserve">the  possible consequences of processing  outdated information for the individuals concerned. For instance, in </w:t>
            </w:r>
            <w:r w:rsidRPr="008066B0">
              <w:rPr>
                <w:rFonts w:ascii="Arial" w:hAnsi="Arial" w:cs="Arial"/>
                <w:i/>
                <w:noProof/>
                <w:sz w:val="24"/>
                <w:szCs w:val="24"/>
              </w:rPr>
              <w:t>some cases</w:t>
            </w:r>
            <w:r w:rsidRPr="008066B0">
              <w:rPr>
                <w:rFonts w:ascii="Arial" w:hAnsi="Arial" w:cs="Arial"/>
                <w:noProof/>
                <w:sz w:val="24"/>
                <w:szCs w:val="24"/>
              </w:rPr>
              <w:t>, an incorrect date of birth for an individual could be a LOW impact, whereas in other contexts an incorrect address for an individual could have a HIGH impact; the converse could be true in other circumstances:</w:t>
            </w:r>
          </w:p>
        </w:tc>
      </w:tr>
      <w:tr w:rsidR="00C44DDF" w:rsidRPr="008066B0" w14:paraId="5A4162F2" w14:textId="77777777" w:rsidTr="007E1350">
        <w:tc>
          <w:tcPr>
            <w:tcW w:w="1555" w:type="dxa"/>
            <w:shd w:val="clear" w:color="auto" w:fill="E7E6E6" w:themeFill="background2"/>
          </w:tcPr>
          <w:p w14:paraId="62DB8C6C" w14:textId="77777777" w:rsidR="00C44DDF" w:rsidRPr="008066B0" w:rsidRDefault="00C44DDF" w:rsidP="00C44DDF">
            <w:pPr>
              <w:rPr>
                <w:rFonts w:ascii="Arial" w:hAnsi="Arial" w:cs="Arial"/>
                <w:sz w:val="24"/>
                <w:szCs w:val="24"/>
              </w:rPr>
            </w:pPr>
          </w:p>
        </w:tc>
        <w:tc>
          <w:tcPr>
            <w:tcW w:w="7209" w:type="dxa"/>
            <w:gridSpan w:val="4"/>
            <w:tcBorders>
              <w:right w:val="double" w:sz="4" w:space="0" w:color="auto"/>
            </w:tcBorders>
          </w:tcPr>
          <w:p w14:paraId="6DE54D9B" w14:textId="463B90D2" w:rsidR="00C44DDF" w:rsidRPr="008066B0" w:rsidRDefault="00C44DDF" w:rsidP="00C44DDF">
            <w:pPr>
              <w:jc w:val="center"/>
              <w:rPr>
                <w:rFonts w:ascii="Arial" w:hAnsi="Arial" w:cs="Arial"/>
                <w:b/>
                <w:bCs/>
                <w:sz w:val="24"/>
                <w:szCs w:val="24"/>
              </w:rPr>
            </w:pPr>
            <w:r w:rsidRPr="008066B0">
              <w:rPr>
                <w:rFonts w:ascii="Arial" w:hAnsi="Arial" w:cs="Arial"/>
                <w:b/>
                <w:bCs/>
                <w:sz w:val="24"/>
                <w:szCs w:val="24"/>
              </w:rPr>
              <w:t>Mostly HIGH</w:t>
            </w:r>
          </w:p>
        </w:tc>
        <w:tc>
          <w:tcPr>
            <w:tcW w:w="1346" w:type="dxa"/>
            <w:tcBorders>
              <w:left w:val="double" w:sz="4" w:space="0" w:color="auto"/>
            </w:tcBorders>
            <w:shd w:val="clear" w:color="auto" w:fill="9CC2E5" w:themeFill="accent1" w:themeFillTint="99"/>
          </w:tcPr>
          <w:sdt>
            <w:sdtPr>
              <w:rPr>
                <w:rFonts w:ascii="Arial" w:hAnsi="Arial" w:cs="Arial"/>
                <w:sz w:val="24"/>
                <w:szCs w:val="24"/>
              </w:rPr>
              <w:id w:val="-1876847353"/>
              <w14:checkbox>
                <w14:checked w14:val="0"/>
                <w14:checkedState w14:val="2612" w14:font="MS Gothic"/>
                <w14:uncheckedState w14:val="2610" w14:font="MS Gothic"/>
              </w14:checkbox>
            </w:sdtPr>
            <w:sdtContent>
              <w:p w14:paraId="10DF1BFD" w14:textId="50DC4AA5"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p w14:paraId="22DB5AF6" w14:textId="77777777" w:rsidR="50C8ADAE" w:rsidRPr="008066B0" w:rsidRDefault="50C8ADAE">
            <w:pPr>
              <w:rPr>
                <w:rFonts w:ascii="Arial" w:hAnsi="Arial" w:cs="Arial"/>
                <w:sz w:val="24"/>
                <w:szCs w:val="24"/>
              </w:rPr>
            </w:pPr>
          </w:p>
        </w:tc>
      </w:tr>
      <w:tr w:rsidR="00C44DDF" w:rsidRPr="008066B0" w14:paraId="237B1273" w14:textId="77777777" w:rsidTr="007E1350">
        <w:tc>
          <w:tcPr>
            <w:tcW w:w="1555" w:type="dxa"/>
            <w:shd w:val="clear" w:color="auto" w:fill="E7E6E6" w:themeFill="background2"/>
          </w:tcPr>
          <w:p w14:paraId="197DB3EF" w14:textId="77777777" w:rsidR="00C44DDF" w:rsidRPr="008066B0" w:rsidRDefault="00C44DDF" w:rsidP="00C44DDF">
            <w:pPr>
              <w:rPr>
                <w:rFonts w:ascii="Arial" w:hAnsi="Arial" w:cs="Arial"/>
                <w:sz w:val="24"/>
                <w:szCs w:val="24"/>
              </w:rPr>
            </w:pPr>
          </w:p>
        </w:tc>
        <w:tc>
          <w:tcPr>
            <w:tcW w:w="7209" w:type="dxa"/>
            <w:gridSpan w:val="4"/>
            <w:tcBorders>
              <w:right w:val="double" w:sz="4" w:space="0" w:color="auto"/>
            </w:tcBorders>
          </w:tcPr>
          <w:p w14:paraId="102B37FD" w14:textId="68D4C0BA" w:rsidR="00C44DDF" w:rsidRPr="008066B0" w:rsidRDefault="00C44DDF" w:rsidP="00C44DDF">
            <w:pPr>
              <w:jc w:val="center"/>
              <w:rPr>
                <w:rFonts w:ascii="Arial" w:hAnsi="Arial" w:cs="Arial"/>
                <w:b/>
                <w:bCs/>
                <w:sz w:val="24"/>
                <w:szCs w:val="24"/>
              </w:rPr>
            </w:pPr>
            <w:r w:rsidRPr="008066B0">
              <w:rPr>
                <w:rFonts w:ascii="Arial" w:hAnsi="Arial" w:cs="Arial"/>
                <w:b/>
                <w:bCs/>
                <w:sz w:val="24"/>
                <w:szCs w:val="24"/>
              </w:rPr>
              <w:t>Mostly MEDIUM</w:t>
            </w:r>
          </w:p>
        </w:tc>
        <w:tc>
          <w:tcPr>
            <w:tcW w:w="1346" w:type="dxa"/>
            <w:tcBorders>
              <w:left w:val="double" w:sz="4" w:space="0" w:color="auto"/>
            </w:tcBorders>
            <w:shd w:val="clear" w:color="auto" w:fill="9CC2E5" w:themeFill="accent1" w:themeFillTint="99"/>
          </w:tcPr>
          <w:sdt>
            <w:sdtPr>
              <w:rPr>
                <w:rFonts w:ascii="Arial" w:hAnsi="Arial" w:cs="Arial"/>
                <w:sz w:val="24"/>
                <w:szCs w:val="24"/>
              </w:rPr>
              <w:id w:val="616339048"/>
              <w14:checkbox>
                <w14:checked w14:val="0"/>
                <w14:checkedState w14:val="2612" w14:font="MS Gothic"/>
                <w14:uncheckedState w14:val="2610" w14:font="MS Gothic"/>
              </w14:checkbox>
            </w:sdtPr>
            <w:sdtContent>
              <w:p w14:paraId="650FA007" w14:textId="09F93E4E"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p w14:paraId="2909B0FC" w14:textId="77777777" w:rsidR="50C8ADAE" w:rsidRPr="008066B0" w:rsidRDefault="50C8ADAE">
            <w:pPr>
              <w:rPr>
                <w:rFonts w:ascii="Arial" w:hAnsi="Arial" w:cs="Arial"/>
                <w:sz w:val="24"/>
                <w:szCs w:val="24"/>
              </w:rPr>
            </w:pPr>
          </w:p>
        </w:tc>
      </w:tr>
      <w:tr w:rsidR="00C44DDF" w:rsidRPr="008066B0" w14:paraId="4FDCE9AB" w14:textId="77777777" w:rsidTr="007E1350">
        <w:tc>
          <w:tcPr>
            <w:tcW w:w="1555" w:type="dxa"/>
            <w:shd w:val="clear" w:color="auto" w:fill="E7E6E6" w:themeFill="background2"/>
          </w:tcPr>
          <w:p w14:paraId="437F7A74" w14:textId="77777777" w:rsidR="00C44DDF" w:rsidRPr="008066B0" w:rsidRDefault="00C44DDF" w:rsidP="00C44DDF">
            <w:pPr>
              <w:rPr>
                <w:rFonts w:ascii="Arial" w:hAnsi="Arial" w:cs="Arial"/>
                <w:sz w:val="24"/>
                <w:szCs w:val="24"/>
              </w:rPr>
            </w:pPr>
          </w:p>
        </w:tc>
        <w:tc>
          <w:tcPr>
            <w:tcW w:w="7209" w:type="dxa"/>
            <w:gridSpan w:val="4"/>
            <w:tcBorders>
              <w:right w:val="double" w:sz="4" w:space="0" w:color="auto"/>
            </w:tcBorders>
          </w:tcPr>
          <w:p w14:paraId="49431BD3" w14:textId="77777777" w:rsidR="00C44DDF" w:rsidRPr="00EA0F0E" w:rsidRDefault="00C44DDF" w:rsidP="00C44DDF">
            <w:pPr>
              <w:jc w:val="center"/>
              <w:rPr>
                <w:rFonts w:ascii="Arial" w:eastAsia="Times New Roman" w:hAnsi="Arial" w:cs="Arial"/>
                <w:b/>
                <w:bCs/>
                <w:color w:val="000000"/>
                <w:sz w:val="24"/>
                <w:szCs w:val="24"/>
                <w:lang w:eastAsia="en-GB"/>
              </w:rPr>
            </w:pPr>
            <w:r w:rsidRPr="00EA0F0E">
              <w:rPr>
                <w:rFonts w:ascii="Arial" w:eastAsia="Times New Roman" w:hAnsi="Arial" w:cs="Arial"/>
                <w:b/>
                <w:bCs/>
                <w:color w:val="000000"/>
                <w:sz w:val="24"/>
                <w:szCs w:val="24"/>
                <w:lang w:eastAsia="en-GB"/>
              </w:rPr>
              <w:t>Mostly LOW</w:t>
            </w:r>
          </w:p>
          <w:p w14:paraId="4788D789" w14:textId="77777777" w:rsidR="000B6CE3" w:rsidRPr="00EA0F0E" w:rsidRDefault="000B6CE3" w:rsidP="00C44DDF">
            <w:pPr>
              <w:jc w:val="center"/>
              <w:rPr>
                <w:rFonts w:ascii="Arial" w:eastAsia="Times New Roman" w:hAnsi="Arial" w:cs="Arial"/>
                <w:color w:val="000000"/>
                <w:sz w:val="24"/>
                <w:szCs w:val="24"/>
                <w:lang w:eastAsia="en-GB"/>
              </w:rPr>
            </w:pPr>
          </w:p>
          <w:p w14:paraId="12555C2A" w14:textId="22B3D637" w:rsidR="000B6CE3" w:rsidRPr="00EA0F0E" w:rsidRDefault="000B6CE3" w:rsidP="000B6CE3">
            <w:pPr>
              <w:rPr>
                <w:rFonts w:ascii="Arial" w:eastAsia="Times New Roman" w:hAnsi="Arial" w:cs="Arial"/>
                <w:i/>
                <w:iCs/>
                <w:color w:val="000000"/>
                <w:sz w:val="24"/>
                <w:szCs w:val="24"/>
                <w:lang w:eastAsia="en-GB"/>
              </w:rPr>
            </w:pPr>
            <w:r w:rsidRPr="00EA0F0E">
              <w:rPr>
                <w:rFonts w:ascii="Arial" w:eastAsia="Times New Roman" w:hAnsi="Arial" w:cs="Arial"/>
                <w:i/>
                <w:iCs/>
                <w:color w:val="000000"/>
                <w:sz w:val="24"/>
                <w:szCs w:val="24"/>
                <w:lang w:eastAsia="en-GB"/>
              </w:rPr>
              <w:t>Low has been selected here due to the purpose of the data collection on IRIS Connect. The data is being used solely for professional development. Therefore, if video data or user account data, that is being processed and stored within IRIS Connect is not accurate or up to date there is limited impact to the professional development process.</w:t>
            </w:r>
          </w:p>
        </w:tc>
        <w:tc>
          <w:tcPr>
            <w:tcW w:w="1346" w:type="dxa"/>
            <w:tcBorders>
              <w:left w:val="double" w:sz="4" w:space="0" w:color="auto"/>
            </w:tcBorders>
            <w:shd w:val="clear" w:color="auto" w:fill="9CC2E5" w:themeFill="accent1" w:themeFillTint="99"/>
          </w:tcPr>
          <w:sdt>
            <w:sdtPr>
              <w:rPr>
                <w:rFonts w:ascii="Arial" w:hAnsi="Arial" w:cs="Arial"/>
                <w:sz w:val="24"/>
                <w:szCs w:val="24"/>
              </w:rPr>
              <w:id w:val="277604760"/>
              <w14:checkbox>
                <w14:checked w14:val="1"/>
                <w14:checkedState w14:val="2612" w14:font="MS Gothic"/>
                <w14:uncheckedState w14:val="2610" w14:font="MS Gothic"/>
              </w14:checkbox>
            </w:sdtPr>
            <w:sdtContent>
              <w:p w14:paraId="6FBD651D" w14:textId="43FD960C" w:rsidR="00C44DDF" w:rsidRPr="008066B0" w:rsidRDefault="001C69E0" w:rsidP="00C44DDF">
                <w:pPr>
                  <w:jc w:val="center"/>
                  <w:rPr>
                    <w:rFonts w:ascii="Arial" w:hAnsi="Arial" w:cs="Arial"/>
                    <w:sz w:val="24"/>
                    <w:szCs w:val="24"/>
                  </w:rPr>
                </w:pPr>
                <w:r>
                  <w:rPr>
                    <w:rFonts w:ascii="MS Gothic" w:eastAsia="MS Gothic" w:hAnsi="MS Gothic" w:cs="Arial" w:hint="eastAsia"/>
                    <w:sz w:val="24"/>
                    <w:szCs w:val="24"/>
                  </w:rPr>
                  <w:t>☒</w:t>
                </w:r>
              </w:p>
            </w:sdtContent>
          </w:sdt>
          <w:p w14:paraId="46A03F96" w14:textId="77777777" w:rsidR="50C8ADAE" w:rsidRPr="008066B0" w:rsidRDefault="50C8ADAE">
            <w:pPr>
              <w:rPr>
                <w:rFonts w:ascii="Arial" w:hAnsi="Arial" w:cs="Arial"/>
                <w:sz w:val="24"/>
                <w:szCs w:val="24"/>
              </w:rPr>
            </w:pPr>
          </w:p>
        </w:tc>
      </w:tr>
      <w:tr w:rsidR="00C44DDF" w:rsidRPr="008066B0" w14:paraId="3743C064" w14:textId="77777777" w:rsidTr="007E1350">
        <w:tc>
          <w:tcPr>
            <w:tcW w:w="10110" w:type="dxa"/>
            <w:gridSpan w:val="6"/>
            <w:shd w:val="clear" w:color="auto" w:fill="AEAAAA" w:themeFill="background2" w:themeFillShade="BF"/>
          </w:tcPr>
          <w:p w14:paraId="7F388B45" w14:textId="77777777" w:rsidR="00C44DDF" w:rsidRPr="008066B0" w:rsidRDefault="00C44DDF" w:rsidP="00C44DDF">
            <w:pPr>
              <w:rPr>
                <w:rFonts w:ascii="Arial" w:hAnsi="Arial" w:cs="Arial"/>
                <w:sz w:val="24"/>
                <w:szCs w:val="24"/>
              </w:rPr>
            </w:pPr>
          </w:p>
        </w:tc>
      </w:tr>
      <w:tr w:rsidR="00C44DDF" w:rsidRPr="008066B0" w14:paraId="72668592" w14:textId="77777777" w:rsidTr="007E1350">
        <w:tc>
          <w:tcPr>
            <w:tcW w:w="1555" w:type="dxa"/>
            <w:tcBorders>
              <w:bottom w:val="double" w:sz="4" w:space="0" w:color="auto"/>
            </w:tcBorders>
            <w:shd w:val="clear" w:color="auto" w:fill="E7E6E6" w:themeFill="background2"/>
          </w:tcPr>
          <w:p w14:paraId="3D388C94" w14:textId="24521507" w:rsidR="00C44DDF" w:rsidRPr="002740C1" w:rsidRDefault="00C44DDF" w:rsidP="00C44DDF">
            <w:pPr>
              <w:rPr>
                <w:rFonts w:ascii="Arial" w:hAnsi="Arial" w:cs="Arial"/>
                <w:b/>
                <w:bCs/>
                <w:i/>
                <w:iCs/>
                <w:sz w:val="24"/>
                <w:szCs w:val="24"/>
              </w:rPr>
            </w:pPr>
            <w:r w:rsidRPr="002740C1">
              <w:rPr>
                <w:rFonts w:ascii="Arial" w:hAnsi="Arial" w:cs="Arial"/>
                <w:i/>
                <w:iCs/>
                <w:sz w:val="24"/>
                <w:szCs w:val="24"/>
              </w:rPr>
              <w:br w:type="page"/>
            </w:r>
            <w:r w:rsidRPr="002740C1">
              <w:rPr>
                <w:rFonts w:ascii="Arial" w:hAnsi="Arial" w:cs="Arial"/>
                <w:b/>
                <w:bCs/>
                <w:i/>
                <w:iCs/>
                <w:sz w:val="24"/>
                <w:szCs w:val="24"/>
              </w:rPr>
              <w:t xml:space="preserve">Section </w:t>
            </w:r>
            <w:r w:rsidR="00F44C14" w:rsidRPr="002740C1">
              <w:rPr>
                <w:rFonts w:ascii="Arial" w:hAnsi="Arial" w:cs="Arial"/>
                <w:b/>
                <w:bCs/>
                <w:i/>
                <w:iCs/>
                <w:sz w:val="24"/>
                <w:szCs w:val="24"/>
              </w:rPr>
              <w:t>8</w:t>
            </w:r>
          </w:p>
        </w:tc>
        <w:tc>
          <w:tcPr>
            <w:tcW w:w="8555" w:type="dxa"/>
            <w:gridSpan w:val="5"/>
            <w:tcBorders>
              <w:bottom w:val="double" w:sz="4" w:space="0" w:color="auto"/>
            </w:tcBorders>
            <w:shd w:val="clear" w:color="auto" w:fill="E7E6E6" w:themeFill="background2"/>
          </w:tcPr>
          <w:p w14:paraId="60E2A87C" w14:textId="6F541683" w:rsidR="00C44DDF" w:rsidRPr="002740C1" w:rsidRDefault="00C44DDF" w:rsidP="00C44DDF">
            <w:pPr>
              <w:rPr>
                <w:rFonts w:ascii="Arial" w:hAnsi="Arial" w:cs="Arial"/>
                <w:b/>
                <w:bCs/>
                <w:i/>
                <w:iCs/>
                <w:sz w:val="24"/>
                <w:szCs w:val="24"/>
              </w:rPr>
            </w:pPr>
            <w:r w:rsidRPr="002740C1">
              <w:rPr>
                <w:rFonts w:ascii="Arial" w:hAnsi="Arial" w:cs="Arial"/>
                <w:b/>
                <w:bCs/>
                <w:i/>
                <w:iCs/>
                <w:sz w:val="24"/>
                <w:szCs w:val="24"/>
              </w:rPr>
              <w:t>Third parties and Commercial Partners.</w:t>
            </w:r>
          </w:p>
        </w:tc>
      </w:tr>
      <w:tr w:rsidR="00C44DDF" w:rsidRPr="008066B0" w14:paraId="6BB49339" w14:textId="77777777" w:rsidTr="007E1350">
        <w:tc>
          <w:tcPr>
            <w:tcW w:w="10110" w:type="dxa"/>
            <w:gridSpan w:val="6"/>
          </w:tcPr>
          <w:p w14:paraId="45626B20" w14:textId="77777777" w:rsidR="00C44DDF" w:rsidRPr="008066B0" w:rsidRDefault="00C44DDF" w:rsidP="00C44DDF">
            <w:pPr>
              <w:rPr>
                <w:rFonts w:ascii="Arial" w:hAnsi="Arial" w:cs="Arial"/>
                <w:sz w:val="24"/>
                <w:szCs w:val="24"/>
              </w:rPr>
            </w:pPr>
          </w:p>
        </w:tc>
      </w:tr>
      <w:tr w:rsidR="00C44DDF" w:rsidRPr="008066B0" w14:paraId="607AB15C" w14:textId="77777777" w:rsidTr="007E1350">
        <w:tc>
          <w:tcPr>
            <w:tcW w:w="1555" w:type="dxa"/>
            <w:tcBorders>
              <w:top w:val="double" w:sz="4" w:space="0" w:color="auto"/>
            </w:tcBorders>
            <w:shd w:val="clear" w:color="auto" w:fill="E7E6E6" w:themeFill="background2"/>
          </w:tcPr>
          <w:p w14:paraId="1EA1C7F2" w14:textId="448AF6F3" w:rsidR="00C44DDF" w:rsidRPr="008066B0" w:rsidRDefault="00F44C14" w:rsidP="00C44DDF">
            <w:pPr>
              <w:rPr>
                <w:rFonts w:ascii="Arial" w:hAnsi="Arial" w:cs="Arial"/>
                <w:b/>
                <w:bCs/>
                <w:sz w:val="24"/>
                <w:szCs w:val="24"/>
              </w:rPr>
            </w:pPr>
            <w:r w:rsidRPr="008066B0">
              <w:rPr>
                <w:rFonts w:ascii="Arial" w:hAnsi="Arial" w:cs="Arial"/>
                <w:b/>
                <w:bCs/>
                <w:sz w:val="24"/>
                <w:szCs w:val="24"/>
              </w:rPr>
              <w:t>8</w:t>
            </w:r>
            <w:r w:rsidR="00C44DDF" w:rsidRPr="008066B0">
              <w:rPr>
                <w:rFonts w:ascii="Arial" w:hAnsi="Arial" w:cs="Arial"/>
                <w:b/>
                <w:bCs/>
                <w:sz w:val="24"/>
                <w:szCs w:val="24"/>
              </w:rPr>
              <w:t xml:space="preserve">.1. </w:t>
            </w:r>
          </w:p>
        </w:tc>
        <w:tc>
          <w:tcPr>
            <w:tcW w:w="6111" w:type="dxa"/>
            <w:gridSpan w:val="3"/>
            <w:tcBorders>
              <w:top w:val="double" w:sz="4" w:space="0" w:color="auto"/>
              <w:right w:val="single" w:sz="4" w:space="0" w:color="auto"/>
            </w:tcBorders>
          </w:tcPr>
          <w:p w14:paraId="3F805DAA" w14:textId="2913B78E" w:rsidR="00C44DDF" w:rsidRPr="008066B0" w:rsidRDefault="00C44DDF" w:rsidP="00C44DDF">
            <w:pPr>
              <w:rPr>
                <w:rFonts w:ascii="Arial" w:hAnsi="Arial" w:cs="Arial"/>
                <w:sz w:val="24"/>
                <w:szCs w:val="24"/>
              </w:rPr>
            </w:pPr>
            <w:r w:rsidRPr="008066B0">
              <w:rPr>
                <w:rFonts w:ascii="Arial" w:hAnsi="Arial" w:cs="Arial"/>
                <w:sz w:val="24"/>
                <w:szCs w:val="24"/>
              </w:rPr>
              <w:t>Is it likely that the proposed processing will involve third parties or require a contract or other written agreement (Data Processing Agreement)?</w:t>
            </w:r>
          </w:p>
        </w:tc>
        <w:tc>
          <w:tcPr>
            <w:tcW w:w="1098" w:type="dxa"/>
            <w:tcBorders>
              <w:top w:val="double" w:sz="4" w:space="0" w:color="auto"/>
              <w:left w:val="single" w:sz="4" w:space="0" w:color="auto"/>
              <w:right w:val="double" w:sz="4" w:space="0" w:color="auto"/>
            </w:tcBorders>
            <w:shd w:val="clear" w:color="auto" w:fill="9CC2E5" w:themeFill="accent1" w:themeFillTint="99"/>
          </w:tcPr>
          <w:p w14:paraId="113B9251"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1677157367"/>
              <w14:checkbox>
                <w14:checked w14:val="1"/>
                <w14:checkedState w14:val="2612" w14:font="MS Gothic"/>
                <w14:uncheckedState w14:val="2610" w14:font="MS Gothic"/>
              </w14:checkbox>
            </w:sdtPr>
            <w:sdtContent>
              <w:p w14:paraId="3A9618ED" w14:textId="41178EF8" w:rsidR="00C44DDF" w:rsidRPr="008066B0" w:rsidRDefault="000B6CE3" w:rsidP="00C44DDF">
                <w:pPr>
                  <w:jc w:val="center"/>
                  <w:rPr>
                    <w:rFonts w:ascii="Arial" w:hAnsi="Arial" w:cs="Arial"/>
                    <w:sz w:val="24"/>
                    <w:szCs w:val="24"/>
                  </w:rPr>
                </w:pPr>
                <w:r>
                  <w:rPr>
                    <w:rFonts w:ascii="MS Gothic" w:eastAsia="MS Gothic" w:hAnsi="MS Gothic" w:cs="Arial" w:hint="eastAsia"/>
                    <w:sz w:val="24"/>
                    <w:szCs w:val="24"/>
                  </w:rPr>
                  <w:t>☒</w:t>
                </w:r>
              </w:p>
            </w:sdtContent>
          </w:sdt>
        </w:tc>
        <w:tc>
          <w:tcPr>
            <w:tcW w:w="1346" w:type="dxa"/>
            <w:tcBorders>
              <w:top w:val="double" w:sz="4" w:space="0" w:color="auto"/>
              <w:left w:val="double" w:sz="4" w:space="0" w:color="auto"/>
            </w:tcBorders>
            <w:shd w:val="clear" w:color="auto" w:fill="9CC2E5" w:themeFill="accent1" w:themeFillTint="99"/>
          </w:tcPr>
          <w:p w14:paraId="11CE2382"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1482820221"/>
              <w14:checkbox>
                <w14:checked w14:val="0"/>
                <w14:checkedState w14:val="2612" w14:font="MS Gothic"/>
                <w14:uncheckedState w14:val="2610" w14:font="MS Gothic"/>
              </w14:checkbox>
            </w:sdtPr>
            <w:sdtContent>
              <w:p w14:paraId="33024459" w14:textId="5BF6C26A" w:rsidR="00C44DDF" w:rsidRPr="008066B0" w:rsidRDefault="000B6CE3" w:rsidP="00C44DDF">
                <w:pPr>
                  <w:jc w:val="center"/>
                  <w:rPr>
                    <w:rFonts w:ascii="Arial" w:hAnsi="Arial" w:cs="Arial"/>
                    <w:sz w:val="24"/>
                    <w:szCs w:val="24"/>
                  </w:rPr>
                </w:pPr>
                <w:r>
                  <w:rPr>
                    <w:rFonts w:ascii="MS Gothic" w:eastAsia="MS Gothic" w:hAnsi="MS Gothic" w:cs="Arial" w:hint="eastAsia"/>
                    <w:sz w:val="24"/>
                    <w:szCs w:val="24"/>
                  </w:rPr>
                  <w:t>☐</w:t>
                </w:r>
              </w:p>
            </w:sdtContent>
          </w:sdt>
          <w:p w14:paraId="2B471198" w14:textId="5A9D9B57" w:rsidR="00C44DDF" w:rsidRPr="008066B0" w:rsidRDefault="00C44DDF" w:rsidP="00C44DDF">
            <w:pPr>
              <w:jc w:val="center"/>
              <w:rPr>
                <w:rFonts w:ascii="Arial" w:hAnsi="Arial" w:cs="Arial"/>
                <w:sz w:val="24"/>
                <w:szCs w:val="24"/>
              </w:rPr>
            </w:pPr>
            <w:r w:rsidRPr="008066B0">
              <w:rPr>
                <w:rFonts w:ascii="Arial" w:hAnsi="Arial" w:cs="Arial"/>
                <w:sz w:val="24"/>
                <w:szCs w:val="24"/>
              </w:rPr>
              <w:t>(If selected, please proceed to the next Section).</w:t>
            </w:r>
          </w:p>
        </w:tc>
      </w:tr>
      <w:tr w:rsidR="00C44DDF" w:rsidRPr="008066B0" w14:paraId="377CF423" w14:textId="77777777" w:rsidTr="007E1350">
        <w:tc>
          <w:tcPr>
            <w:tcW w:w="1555" w:type="dxa"/>
            <w:tcBorders>
              <w:top w:val="single" w:sz="4" w:space="0" w:color="auto"/>
            </w:tcBorders>
            <w:shd w:val="clear" w:color="auto" w:fill="E7E6E6" w:themeFill="background2"/>
          </w:tcPr>
          <w:p w14:paraId="22C0207E" w14:textId="414C0D9A" w:rsidR="00C44DDF" w:rsidRPr="008066B0" w:rsidRDefault="00F44C14" w:rsidP="002740C1">
            <w:pPr>
              <w:rPr>
                <w:rFonts w:ascii="Arial" w:hAnsi="Arial" w:cs="Arial"/>
                <w:b/>
                <w:bCs/>
                <w:sz w:val="24"/>
                <w:szCs w:val="24"/>
              </w:rPr>
            </w:pPr>
            <w:r w:rsidRPr="008066B0">
              <w:rPr>
                <w:rFonts w:ascii="Arial" w:hAnsi="Arial" w:cs="Arial"/>
                <w:b/>
                <w:bCs/>
                <w:sz w:val="24"/>
                <w:szCs w:val="24"/>
              </w:rPr>
              <w:t>8</w:t>
            </w:r>
            <w:r w:rsidR="00C44DDF" w:rsidRPr="008066B0">
              <w:rPr>
                <w:rFonts w:ascii="Arial" w:hAnsi="Arial" w:cs="Arial"/>
                <w:b/>
                <w:bCs/>
                <w:sz w:val="24"/>
                <w:szCs w:val="24"/>
              </w:rPr>
              <w:t>.1.1.</w:t>
            </w:r>
          </w:p>
        </w:tc>
        <w:tc>
          <w:tcPr>
            <w:tcW w:w="8555" w:type="dxa"/>
            <w:gridSpan w:val="5"/>
            <w:tcBorders>
              <w:top w:val="single" w:sz="4" w:space="0" w:color="auto"/>
            </w:tcBorders>
            <w:shd w:val="clear" w:color="auto" w:fill="E7E6E6" w:themeFill="background2"/>
          </w:tcPr>
          <w:p w14:paraId="0237F349" w14:textId="3795AE64" w:rsidR="00C44DDF" w:rsidRPr="008066B0" w:rsidRDefault="00C44DDF" w:rsidP="00C44DDF">
            <w:pPr>
              <w:rPr>
                <w:rFonts w:ascii="Arial" w:hAnsi="Arial" w:cs="Arial"/>
                <w:sz w:val="24"/>
                <w:szCs w:val="24"/>
              </w:rPr>
            </w:pPr>
            <w:r w:rsidRPr="008066B0">
              <w:rPr>
                <w:rFonts w:ascii="Arial" w:hAnsi="Arial" w:cs="Arial"/>
                <w:sz w:val="24"/>
                <w:szCs w:val="24"/>
              </w:rPr>
              <w:t xml:space="preserve">If </w:t>
            </w:r>
            <w:proofErr w:type="gramStart"/>
            <w:r w:rsidRPr="008066B0">
              <w:rPr>
                <w:rFonts w:ascii="Arial" w:hAnsi="Arial" w:cs="Arial"/>
                <w:sz w:val="24"/>
                <w:szCs w:val="24"/>
              </w:rPr>
              <w:t>Yes</w:t>
            </w:r>
            <w:proofErr w:type="gramEnd"/>
            <w:r w:rsidRPr="008066B0">
              <w:rPr>
                <w:rFonts w:ascii="Arial" w:hAnsi="Arial" w:cs="Arial"/>
                <w:sz w:val="24"/>
                <w:szCs w:val="24"/>
              </w:rPr>
              <w:t xml:space="preserve"> to 7.1., please list the organisations that will require a contract:</w:t>
            </w:r>
          </w:p>
        </w:tc>
      </w:tr>
      <w:tr w:rsidR="002740C1" w:rsidRPr="008066B0" w14:paraId="17487D73" w14:textId="77777777" w:rsidTr="007E1350">
        <w:tc>
          <w:tcPr>
            <w:tcW w:w="10110" w:type="dxa"/>
            <w:gridSpan w:val="6"/>
            <w:tcBorders>
              <w:top w:val="single" w:sz="4" w:space="0" w:color="auto"/>
            </w:tcBorders>
            <w:shd w:val="clear" w:color="auto" w:fill="FFFFFF" w:themeFill="background1"/>
          </w:tcPr>
          <w:p w14:paraId="74B2F30B" w14:textId="77777777" w:rsidR="002740C1" w:rsidRDefault="002740C1" w:rsidP="000B6CE3">
            <w:pPr>
              <w:rPr>
                <w:rStyle w:val="Hyperlink"/>
                <w:rFonts w:ascii="Arial" w:hAnsi="Arial" w:cs="Arial"/>
                <w:color w:val="1155CC"/>
                <w:sz w:val="24"/>
                <w:szCs w:val="24"/>
              </w:rPr>
            </w:pPr>
            <w:r w:rsidRPr="000B6CE3">
              <w:rPr>
                <w:rFonts w:ascii="Arial" w:hAnsi="Arial" w:cs="Arial"/>
                <w:color w:val="000000"/>
                <w:sz w:val="24"/>
                <w:szCs w:val="24"/>
              </w:rPr>
              <w:t xml:space="preserve">IRIS Connect and the school will enter into a Data Processing Agreement. A copy of which ca be </w:t>
            </w:r>
            <w:hyperlink r:id="rId35" w:history="1">
              <w:r w:rsidRPr="000B6CE3">
                <w:rPr>
                  <w:rStyle w:val="Hyperlink"/>
                  <w:rFonts w:ascii="Arial" w:hAnsi="Arial" w:cs="Arial"/>
                  <w:color w:val="1155CC"/>
                  <w:sz w:val="24"/>
                  <w:szCs w:val="24"/>
                </w:rPr>
                <w:t>found here</w:t>
              </w:r>
            </w:hyperlink>
          </w:p>
          <w:p w14:paraId="1A6106A4" w14:textId="6CDE8CDA" w:rsidR="002740C1" w:rsidRPr="000B6CE3" w:rsidRDefault="002740C1" w:rsidP="000B6CE3">
            <w:pPr>
              <w:rPr>
                <w:rFonts w:ascii="Arial" w:hAnsi="Arial" w:cs="Arial"/>
                <w:sz w:val="24"/>
                <w:szCs w:val="24"/>
              </w:rPr>
            </w:pPr>
          </w:p>
        </w:tc>
      </w:tr>
      <w:tr w:rsidR="00C44DDF" w:rsidRPr="008066B0" w14:paraId="57B1A60D" w14:textId="77777777" w:rsidTr="007E1350">
        <w:tc>
          <w:tcPr>
            <w:tcW w:w="1555" w:type="dxa"/>
            <w:tcBorders>
              <w:top w:val="single" w:sz="4" w:space="0" w:color="auto"/>
            </w:tcBorders>
            <w:shd w:val="clear" w:color="auto" w:fill="E7E6E6" w:themeFill="background2"/>
          </w:tcPr>
          <w:p w14:paraId="40B3CD43" w14:textId="6948039B" w:rsidR="00C44DDF" w:rsidRPr="008066B0" w:rsidRDefault="00F44C14" w:rsidP="002740C1">
            <w:pPr>
              <w:rPr>
                <w:rFonts w:ascii="Arial" w:hAnsi="Arial" w:cs="Arial"/>
                <w:b/>
                <w:bCs/>
                <w:sz w:val="24"/>
                <w:szCs w:val="24"/>
              </w:rPr>
            </w:pPr>
            <w:r w:rsidRPr="008066B0">
              <w:rPr>
                <w:rFonts w:ascii="Arial" w:hAnsi="Arial" w:cs="Arial"/>
                <w:b/>
                <w:bCs/>
                <w:sz w:val="24"/>
                <w:szCs w:val="24"/>
              </w:rPr>
              <w:t>8</w:t>
            </w:r>
            <w:r w:rsidR="00C44DDF" w:rsidRPr="008066B0">
              <w:rPr>
                <w:rFonts w:ascii="Arial" w:hAnsi="Arial" w:cs="Arial"/>
                <w:b/>
                <w:bCs/>
                <w:sz w:val="24"/>
                <w:szCs w:val="24"/>
              </w:rPr>
              <w:t xml:space="preserve">.1.2. </w:t>
            </w:r>
          </w:p>
        </w:tc>
        <w:tc>
          <w:tcPr>
            <w:tcW w:w="6111" w:type="dxa"/>
            <w:gridSpan w:val="3"/>
            <w:tcBorders>
              <w:top w:val="single" w:sz="4" w:space="0" w:color="auto"/>
              <w:right w:val="single" w:sz="4" w:space="0" w:color="auto"/>
            </w:tcBorders>
          </w:tcPr>
          <w:p w14:paraId="39D117E5" w14:textId="77777777" w:rsidR="00C44DDF" w:rsidRDefault="00C44DDF" w:rsidP="00C44DDF">
            <w:pPr>
              <w:rPr>
                <w:rFonts w:ascii="Arial" w:hAnsi="Arial" w:cs="Arial"/>
                <w:sz w:val="24"/>
                <w:szCs w:val="24"/>
              </w:rPr>
            </w:pPr>
            <w:r w:rsidRPr="008066B0">
              <w:rPr>
                <w:rFonts w:ascii="Arial" w:hAnsi="Arial" w:cs="Arial"/>
                <w:sz w:val="24"/>
                <w:szCs w:val="24"/>
              </w:rPr>
              <w:t>Is it likely that the organisation will engage with sub-contractors (known as sub-processors)</w:t>
            </w:r>
          </w:p>
          <w:p w14:paraId="291DC2A0" w14:textId="77777777" w:rsidR="000B6CE3" w:rsidRDefault="000B6CE3" w:rsidP="00C44DDF">
            <w:pPr>
              <w:rPr>
                <w:rFonts w:ascii="Arial" w:hAnsi="Arial" w:cs="Arial"/>
                <w:sz w:val="24"/>
                <w:szCs w:val="24"/>
              </w:rPr>
            </w:pPr>
          </w:p>
          <w:p w14:paraId="132A75F3" w14:textId="77777777" w:rsidR="000B6CE3" w:rsidRPr="00EA0F0E" w:rsidRDefault="000B6CE3" w:rsidP="00C44DDF">
            <w:pPr>
              <w:rPr>
                <w:rFonts w:ascii="Arial" w:hAnsi="Arial" w:cs="Arial"/>
                <w:i/>
                <w:iCs/>
                <w:color w:val="000000" w:themeColor="text1"/>
                <w:sz w:val="24"/>
                <w:szCs w:val="24"/>
              </w:rPr>
            </w:pPr>
            <w:r w:rsidRPr="00EA0F0E">
              <w:rPr>
                <w:rFonts w:ascii="Arial" w:hAnsi="Arial" w:cs="Arial"/>
                <w:i/>
                <w:iCs/>
                <w:color w:val="000000" w:themeColor="text1"/>
                <w:sz w:val="24"/>
                <w:szCs w:val="24"/>
              </w:rPr>
              <w:t>These are listed within Appendix B of the DPA</w:t>
            </w:r>
          </w:p>
          <w:p w14:paraId="4CD66C2A" w14:textId="6F878B89" w:rsidR="00EA0F0E" w:rsidRPr="008066B0" w:rsidRDefault="00EA0F0E" w:rsidP="00C44DDF">
            <w:pPr>
              <w:rPr>
                <w:rFonts w:ascii="Arial" w:hAnsi="Arial" w:cs="Arial"/>
                <w:sz w:val="24"/>
                <w:szCs w:val="24"/>
              </w:rPr>
            </w:pPr>
          </w:p>
        </w:tc>
        <w:tc>
          <w:tcPr>
            <w:tcW w:w="1098" w:type="dxa"/>
            <w:tcBorders>
              <w:top w:val="single" w:sz="4" w:space="0" w:color="auto"/>
              <w:left w:val="single" w:sz="4" w:space="0" w:color="auto"/>
              <w:right w:val="double" w:sz="4" w:space="0" w:color="auto"/>
            </w:tcBorders>
            <w:shd w:val="clear" w:color="auto" w:fill="9CC2E5" w:themeFill="accent1" w:themeFillTint="99"/>
          </w:tcPr>
          <w:p w14:paraId="0B6B0BAC"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1677646449"/>
              <w14:checkbox>
                <w14:checked w14:val="1"/>
                <w14:checkedState w14:val="2612" w14:font="MS Gothic"/>
                <w14:uncheckedState w14:val="2610" w14:font="MS Gothic"/>
              </w14:checkbox>
            </w:sdtPr>
            <w:sdtContent>
              <w:p w14:paraId="59006584" w14:textId="6C4F9407" w:rsidR="00C44DDF" w:rsidRPr="008066B0" w:rsidRDefault="000B6CE3" w:rsidP="00C44DDF">
                <w:pPr>
                  <w:jc w:val="center"/>
                  <w:rPr>
                    <w:rFonts w:ascii="Arial" w:hAnsi="Arial" w:cs="Arial"/>
                    <w:sz w:val="24"/>
                    <w:szCs w:val="24"/>
                  </w:rPr>
                </w:pPr>
                <w:r>
                  <w:rPr>
                    <w:rFonts w:ascii="MS Gothic" w:eastAsia="MS Gothic" w:hAnsi="MS Gothic" w:cs="Arial" w:hint="eastAsia"/>
                    <w:sz w:val="24"/>
                    <w:szCs w:val="24"/>
                  </w:rPr>
                  <w:t>☒</w:t>
                </w:r>
              </w:p>
            </w:sdtContent>
          </w:sdt>
        </w:tc>
        <w:tc>
          <w:tcPr>
            <w:tcW w:w="1346" w:type="dxa"/>
            <w:tcBorders>
              <w:top w:val="single" w:sz="4" w:space="0" w:color="auto"/>
              <w:left w:val="double" w:sz="4" w:space="0" w:color="auto"/>
            </w:tcBorders>
            <w:shd w:val="clear" w:color="auto" w:fill="9CC2E5" w:themeFill="accent1" w:themeFillTint="99"/>
          </w:tcPr>
          <w:p w14:paraId="64518440"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1044489770"/>
              <w14:checkbox>
                <w14:checked w14:val="0"/>
                <w14:checkedState w14:val="2612" w14:font="MS Gothic"/>
                <w14:uncheckedState w14:val="2610" w14:font="MS Gothic"/>
              </w14:checkbox>
            </w:sdtPr>
            <w:sdtContent>
              <w:p w14:paraId="7F43661F" w14:textId="5DBD2E62" w:rsidR="00C44DDF" w:rsidRPr="008066B0" w:rsidRDefault="000B6CE3" w:rsidP="00C44DDF">
                <w:pPr>
                  <w:jc w:val="center"/>
                  <w:rPr>
                    <w:rFonts w:ascii="Arial" w:hAnsi="Arial" w:cs="Arial"/>
                    <w:sz w:val="24"/>
                    <w:szCs w:val="24"/>
                  </w:rPr>
                </w:pPr>
                <w:r>
                  <w:rPr>
                    <w:rFonts w:ascii="MS Gothic" w:eastAsia="MS Gothic" w:hAnsi="MS Gothic" w:cs="Arial" w:hint="eastAsia"/>
                    <w:sz w:val="24"/>
                    <w:szCs w:val="24"/>
                  </w:rPr>
                  <w:t>☐</w:t>
                </w:r>
              </w:p>
            </w:sdtContent>
          </w:sdt>
        </w:tc>
      </w:tr>
      <w:tr w:rsidR="00C44DDF" w:rsidRPr="008066B0" w14:paraId="6A93A3B9" w14:textId="77777777" w:rsidTr="007E1350">
        <w:tc>
          <w:tcPr>
            <w:tcW w:w="1555" w:type="dxa"/>
            <w:shd w:val="clear" w:color="auto" w:fill="E7E6E6" w:themeFill="background2"/>
          </w:tcPr>
          <w:p w14:paraId="5DF2F8A7" w14:textId="634E9DD2" w:rsidR="00C44DDF" w:rsidRPr="008066B0" w:rsidRDefault="00F44C14" w:rsidP="00C44DDF">
            <w:pPr>
              <w:rPr>
                <w:rFonts w:ascii="Arial" w:hAnsi="Arial" w:cs="Arial"/>
                <w:b/>
                <w:bCs/>
                <w:sz w:val="24"/>
                <w:szCs w:val="24"/>
              </w:rPr>
            </w:pPr>
            <w:r w:rsidRPr="008066B0">
              <w:rPr>
                <w:rFonts w:ascii="Arial" w:hAnsi="Arial" w:cs="Arial"/>
                <w:b/>
                <w:bCs/>
                <w:sz w:val="24"/>
                <w:szCs w:val="24"/>
              </w:rPr>
              <w:t>8</w:t>
            </w:r>
            <w:r w:rsidR="00C44DDF" w:rsidRPr="008066B0">
              <w:rPr>
                <w:rFonts w:ascii="Arial" w:hAnsi="Arial" w:cs="Arial"/>
                <w:b/>
                <w:bCs/>
                <w:sz w:val="24"/>
                <w:szCs w:val="24"/>
              </w:rPr>
              <w:t xml:space="preserve">.2. </w:t>
            </w:r>
          </w:p>
        </w:tc>
        <w:tc>
          <w:tcPr>
            <w:tcW w:w="8555" w:type="dxa"/>
            <w:gridSpan w:val="5"/>
            <w:shd w:val="clear" w:color="auto" w:fill="E7E6E6" w:themeFill="background2"/>
          </w:tcPr>
          <w:p w14:paraId="143C5B9F" w14:textId="66B5A28F" w:rsidR="00C44DDF" w:rsidRPr="008066B0" w:rsidRDefault="00C44DDF" w:rsidP="00C44DDF">
            <w:pPr>
              <w:rPr>
                <w:rFonts w:ascii="Arial" w:hAnsi="Arial" w:cs="Arial"/>
                <w:sz w:val="24"/>
                <w:szCs w:val="24"/>
              </w:rPr>
            </w:pPr>
            <w:r w:rsidRPr="008066B0">
              <w:rPr>
                <w:rFonts w:ascii="Arial" w:hAnsi="Arial" w:cs="Arial"/>
                <w:sz w:val="24"/>
                <w:szCs w:val="24"/>
              </w:rPr>
              <w:t xml:space="preserve">There are </w:t>
            </w:r>
            <w:proofErr w:type="gramStart"/>
            <w:r w:rsidRPr="008066B0">
              <w:rPr>
                <w:rFonts w:ascii="Arial" w:hAnsi="Arial" w:cs="Arial"/>
                <w:sz w:val="24"/>
                <w:szCs w:val="24"/>
              </w:rPr>
              <w:t>a number of</w:t>
            </w:r>
            <w:proofErr w:type="gramEnd"/>
            <w:r w:rsidRPr="008066B0">
              <w:rPr>
                <w:rFonts w:ascii="Arial" w:hAnsi="Arial" w:cs="Arial"/>
                <w:sz w:val="24"/>
                <w:szCs w:val="24"/>
              </w:rPr>
              <w:t xml:space="preserve"> different terms used in data protection legislation to describe the roles taken by organisations in their dealings with third parties. Consider the following definitions, and select the position that best described the Council’s role in the proposed processing:</w:t>
            </w:r>
          </w:p>
        </w:tc>
      </w:tr>
      <w:tr w:rsidR="00C44DDF" w:rsidRPr="008066B0" w14:paraId="6CAFE2A2" w14:textId="77777777" w:rsidTr="007E1350">
        <w:tc>
          <w:tcPr>
            <w:tcW w:w="1555" w:type="dxa"/>
            <w:shd w:val="clear" w:color="auto" w:fill="E7E6E6" w:themeFill="background2"/>
          </w:tcPr>
          <w:p w14:paraId="3CFCDC8E" w14:textId="77777777" w:rsidR="00C44DDF" w:rsidRPr="008066B0" w:rsidRDefault="00C44DDF" w:rsidP="00C44DDF">
            <w:pPr>
              <w:rPr>
                <w:rFonts w:ascii="Arial" w:hAnsi="Arial" w:cs="Arial"/>
                <w:sz w:val="24"/>
                <w:szCs w:val="24"/>
              </w:rPr>
            </w:pPr>
          </w:p>
        </w:tc>
        <w:tc>
          <w:tcPr>
            <w:tcW w:w="7209" w:type="dxa"/>
            <w:gridSpan w:val="4"/>
            <w:tcBorders>
              <w:right w:val="double" w:sz="4" w:space="0" w:color="auto"/>
            </w:tcBorders>
          </w:tcPr>
          <w:p w14:paraId="012FDC31" w14:textId="7656AC96" w:rsidR="00C44DDF" w:rsidRPr="008066B0" w:rsidRDefault="00C44DDF" w:rsidP="00C44DDF">
            <w:pPr>
              <w:rPr>
                <w:rFonts w:ascii="Arial" w:hAnsi="Arial" w:cs="Arial"/>
                <w:sz w:val="24"/>
                <w:szCs w:val="24"/>
              </w:rPr>
            </w:pPr>
            <w:r w:rsidRPr="008066B0">
              <w:rPr>
                <w:rFonts w:ascii="Arial" w:hAnsi="Arial" w:cs="Arial"/>
                <w:b/>
                <w:sz w:val="24"/>
                <w:szCs w:val="24"/>
              </w:rPr>
              <w:t>A CONTROLLER:</w:t>
            </w:r>
            <w:r w:rsidRPr="008066B0">
              <w:rPr>
                <w:rFonts w:ascii="Arial" w:hAnsi="Arial" w:cs="Arial"/>
                <w:sz w:val="24"/>
                <w:szCs w:val="24"/>
              </w:rPr>
              <w:t xml:space="preserve"> </w:t>
            </w:r>
          </w:p>
          <w:p w14:paraId="3A5E374A" w14:textId="7DF89B43" w:rsidR="00C44DDF" w:rsidRPr="008066B0" w:rsidRDefault="00C44DDF" w:rsidP="00C44DDF">
            <w:pPr>
              <w:rPr>
                <w:rFonts w:ascii="Arial" w:hAnsi="Arial" w:cs="Arial"/>
                <w:i/>
                <w:iCs/>
                <w:sz w:val="24"/>
                <w:szCs w:val="24"/>
              </w:rPr>
            </w:pPr>
            <w:r w:rsidRPr="008066B0">
              <w:rPr>
                <w:rFonts w:ascii="Arial" w:hAnsi="Arial" w:cs="Arial"/>
                <w:i/>
                <w:iCs/>
                <w:sz w:val="24"/>
                <w:szCs w:val="24"/>
              </w:rPr>
              <w:t>A natural or legal person or organisation which determines the purposes and means of processing personal data.</w:t>
            </w:r>
          </w:p>
        </w:tc>
        <w:tc>
          <w:tcPr>
            <w:tcW w:w="1346" w:type="dxa"/>
            <w:tcBorders>
              <w:left w:val="double" w:sz="4" w:space="0" w:color="auto"/>
            </w:tcBorders>
            <w:shd w:val="clear" w:color="auto" w:fill="9CC2E5" w:themeFill="accent1" w:themeFillTint="99"/>
          </w:tcPr>
          <w:p w14:paraId="3C3A93E1" w14:textId="77777777" w:rsidR="00C44DDF" w:rsidRPr="008066B0" w:rsidRDefault="00C44DDF" w:rsidP="00C44DDF">
            <w:pPr>
              <w:jc w:val="center"/>
              <w:rPr>
                <w:rFonts w:ascii="Arial" w:hAnsi="Arial" w:cs="Arial"/>
                <w:sz w:val="24"/>
                <w:szCs w:val="24"/>
              </w:rPr>
            </w:pPr>
          </w:p>
          <w:sdt>
            <w:sdtPr>
              <w:rPr>
                <w:rFonts w:ascii="Arial" w:hAnsi="Arial" w:cs="Arial"/>
                <w:sz w:val="24"/>
                <w:szCs w:val="24"/>
              </w:rPr>
              <w:id w:val="-1159299601"/>
              <w14:checkbox>
                <w14:checked w14:val="1"/>
                <w14:checkedState w14:val="2612" w14:font="MS Gothic"/>
                <w14:uncheckedState w14:val="2610" w14:font="MS Gothic"/>
              </w14:checkbox>
            </w:sdtPr>
            <w:sdtContent>
              <w:p w14:paraId="52B8632D" w14:textId="24B758C2" w:rsidR="00C44DDF" w:rsidRPr="008066B0" w:rsidRDefault="000C0A7A" w:rsidP="00C44DDF">
                <w:pPr>
                  <w:jc w:val="center"/>
                  <w:rPr>
                    <w:rFonts w:ascii="Arial" w:hAnsi="Arial" w:cs="Arial"/>
                    <w:sz w:val="24"/>
                    <w:szCs w:val="24"/>
                  </w:rPr>
                </w:pPr>
                <w:r>
                  <w:rPr>
                    <w:rFonts w:ascii="MS Gothic" w:eastAsia="MS Gothic" w:hAnsi="MS Gothic" w:cs="Arial" w:hint="eastAsia"/>
                    <w:sz w:val="24"/>
                    <w:szCs w:val="24"/>
                  </w:rPr>
                  <w:t>☒</w:t>
                </w:r>
              </w:p>
            </w:sdtContent>
          </w:sdt>
          <w:p w14:paraId="4B7BEFEB" w14:textId="77777777" w:rsidR="00C44DDF" w:rsidRPr="008066B0" w:rsidRDefault="00C44DDF" w:rsidP="00C44DDF">
            <w:pPr>
              <w:rPr>
                <w:rFonts w:ascii="Arial" w:hAnsi="Arial" w:cs="Arial"/>
                <w:sz w:val="24"/>
                <w:szCs w:val="24"/>
              </w:rPr>
            </w:pPr>
          </w:p>
        </w:tc>
      </w:tr>
      <w:tr w:rsidR="00C44DDF" w:rsidRPr="008066B0" w14:paraId="0D66B62B" w14:textId="77777777" w:rsidTr="007E1350">
        <w:tc>
          <w:tcPr>
            <w:tcW w:w="1555" w:type="dxa"/>
            <w:shd w:val="clear" w:color="auto" w:fill="E7E6E6" w:themeFill="background2"/>
          </w:tcPr>
          <w:p w14:paraId="32966002" w14:textId="77777777" w:rsidR="00C44DDF" w:rsidRPr="008066B0" w:rsidRDefault="00C44DDF" w:rsidP="00C44DDF">
            <w:pPr>
              <w:rPr>
                <w:rFonts w:ascii="Arial" w:hAnsi="Arial" w:cs="Arial"/>
                <w:sz w:val="24"/>
                <w:szCs w:val="24"/>
              </w:rPr>
            </w:pPr>
          </w:p>
        </w:tc>
        <w:tc>
          <w:tcPr>
            <w:tcW w:w="7209" w:type="dxa"/>
            <w:gridSpan w:val="4"/>
            <w:tcBorders>
              <w:right w:val="double" w:sz="4" w:space="0" w:color="auto"/>
            </w:tcBorders>
          </w:tcPr>
          <w:p w14:paraId="7F089D22" w14:textId="4935238C" w:rsidR="00C44DDF" w:rsidRPr="008066B0" w:rsidRDefault="00C44DDF" w:rsidP="00C44DDF">
            <w:pPr>
              <w:rPr>
                <w:rFonts w:ascii="Arial" w:hAnsi="Arial" w:cs="Arial"/>
                <w:b/>
                <w:bCs/>
                <w:sz w:val="24"/>
                <w:szCs w:val="24"/>
              </w:rPr>
            </w:pPr>
            <w:r w:rsidRPr="008066B0">
              <w:rPr>
                <w:rFonts w:ascii="Arial" w:hAnsi="Arial" w:cs="Arial"/>
                <w:b/>
                <w:bCs/>
                <w:sz w:val="24"/>
                <w:szCs w:val="24"/>
              </w:rPr>
              <w:t>A PROCESSOR:</w:t>
            </w:r>
          </w:p>
          <w:p w14:paraId="3B292C45" w14:textId="1D832376" w:rsidR="00C44DDF" w:rsidRPr="008066B0" w:rsidRDefault="00C44DDF" w:rsidP="00C44DDF">
            <w:pPr>
              <w:rPr>
                <w:rFonts w:ascii="Arial" w:hAnsi="Arial" w:cs="Arial"/>
                <w:b/>
                <w:bCs/>
                <w:i/>
                <w:iCs/>
                <w:sz w:val="24"/>
                <w:szCs w:val="24"/>
              </w:rPr>
            </w:pPr>
            <w:r w:rsidRPr="008066B0">
              <w:rPr>
                <w:rFonts w:ascii="Arial" w:hAnsi="Arial" w:cs="Arial"/>
                <w:i/>
                <w:iCs/>
                <w:sz w:val="24"/>
                <w:szCs w:val="24"/>
              </w:rPr>
              <w:t>A natural or legal person or organisation which processes personal data on behalf of a controller. The Council’s Contractors and suppliers are usually processors if they process personal data solely on its behalf.</w:t>
            </w:r>
          </w:p>
        </w:tc>
        <w:tc>
          <w:tcPr>
            <w:tcW w:w="1346" w:type="dxa"/>
            <w:tcBorders>
              <w:left w:val="double" w:sz="4" w:space="0" w:color="auto"/>
            </w:tcBorders>
            <w:shd w:val="clear" w:color="auto" w:fill="9CC2E5" w:themeFill="accent1" w:themeFillTint="99"/>
          </w:tcPr>
          <w:p w14:paraId="2632F001" w14:textId="77777777" w:rsidR="00C44DDF" w:rsidRPr="008066B0" w:rsidRDefault="00C44DDF" w:rsidP="00C44DDF">
            <w:pPr>
              <w:jc w:val="center"/>
              <w:rPr>
                <w:rFonts w:ascii="Arial" w:hAnsi="Arial" w:cs="Arial"/>
                <w:sz w:val="24"/>
                <w:szCs w:val="24"/>
              </w:rPr>
            </w:pPr>
          </w:p>
          <w:sdt>
            <w:sdtPr>
              <w:rPr>
                <w:rFonts w:ascii="Arial" w:hAnsi="Arial" w:cs="Arial"/>
                <w:sz w:val="24"/>
                <w:szCs w:val="24"/>
              </w:rPr>
              <w:id w:val="226728310"/>
              <w14:checkbox>
                <w14:checked w14:val="0"/>
                <w14:checkedState w14:val="2612" w14:font="MS Gothic"/>
                <w14:uncheckedState w14:val="2610" w14:font="MS Gothic"/>
              </w14:checkbox>
            </w:sdtPr>
            <w:sdtContent>
              <w:p w14:paraId="4B0A2D01" w14:textId="2E21C50E"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p w14:paraId="359417ED" w14:textId="77777777" w:rsidR="00C44DDF" w:rsidRPr="008066B0" w:rsidRDefault="00C44DDF" w:rsidP="00C44DDF">
            <w:pPr>
              <w:rPr>
                <w:rFonts w:ascii="Arial" w:hAnsi="Arial" w:cs="Arial"/>
                <w:sz w:val="24"/>
                <w:szCs w:val="24"/>
              </w:rPr>
            </w:pPr>
          </w:p>
        </w:tc>
      </w:tr>
      <w:tr w:rsidR="00C44DDF" w:rsidRPr="008066B0" w14:paraId="61A09F86" w14:textId="77777777" w:rsidTr="007E1350">
        <w:tc>
          <w:tcPr>
            <w:tcW w:w="1555" w:type="dxa"/>
            <w:shd w:val="clear" w:color="auto" w:fill="E7E6E6" w:themeFill="background2"/>
          </w:tcPr>
          <w:p w14:paraId="386745A5" w14:textId="77777777" w:rsidR="00C44DDF" w:rsidRPr="008066B0" w:rsidRDefault="00C44DDF" w:rsidP="00C44DDF">
            <w:pPr>
              <w:rPr>
                <w:rFonts w:ascii="Arial" w:hAnsi="Arial" w:cs="Arial"/>
                <w:sz w:val="24"/>
                <w:szCs w:val="24"/>
              </w:rPr>
            </w:pPr>
          </w:p>
        </w:tc>
        <w:tc>
          <w:tcPr>
            <w:tcW w:w="7209" w:type="dxa"/>
            <w:gridSpan w:val="4"/>
            <w:tcBorders>
              <w:right w:val="double" w:sz="4" w:space="0" w:color="auto"/>
            </w:tcBorders>
          </w:tcPr>
          <w:p w14:paraId="5AF72D18" w14:textId="65AE5849" w:rsidR="00C44DDF" w:rsidRPr="008066B0" w:rsidRDefault="00C44DDF" w:rsidP="00C44DDF">
            <w:pPr>
              <w:rPr>
                <w:rFonts w:ascii="Arial" w:hAnsi="Arial" w:cs="Arial"/>
                <w:b/>
                <w:bCs/>
                <w:sz w:val="24"/>
                <w:szCs w:val="24"/>
              </w:rPr>
            </w:pPr>
            <w:r w:rsidRPr="008066B0">
              <w:rPr>
                <w:rFonts w:ascii="Arial" w:hAnsi="Arial" w:cs="Arial"/>
                <w:b/>
                <w:bCs/>
                <w:sz w:val="24"/>
                <w:szCs w:val="24"/>
              </w:rPr>
              <w:t>A JOINT CONTROLLER (Controller in common):</w:t>
            </w:r>
          </w:p>
          <w:p w14:paraId="0D72C0CA" w14:textId="23737BE1" w:rsidR="00C44DDF" w:rsidRPr="008066B0" w:rsidRDefault="00C44DDF" w:rsidP="00C44DDF">
            <w:pPr>
              <w:rPr>
                <w:rFonts w:ascii="Arial" w:hAnsi="Arial" w:cs="Arial"/>
                <w:b/>
                <w:bCs/>
                <w:i/>
                <w:iCs/>
                <w:sz w:val="24"/>
                <w:szCs w:val="24"/>
              </w:rPr>
            </w:pPr>
            <w:r w:rsidRPr="008066B0">
              <w:rPr>
                <w:rFonts w:ascii="Arial" w:hAnsi="Arial" w:cs="Arial"/>
                <w:i/>
                <w:iCs/>
                <w:sz w:val="24"/>
                <w:szCs w:val="24"/>
              </w:rPr>
              <w:t>A natural or legal person or organisation which, with another Controller or Controllers jointly determines the purposes and means of processing personal data.</w:t>
            </w:r>
          </w:p>
        </w:tc>
        <w:tc>
          <w:tcPr>
            <w:tcW w:w="1346" w:type="dxa"/>
            <w:tcBorders>
              <w:left w:val="double" w:sz="4" w:space="0" w:color="auto"/>
            </w:tcBorders>
            <w:shd w:val="clear" w:color="auto" w:fill="9CC2E5" w:themeFill="accent1" w:themeFillTint="99"/>
          </w:tcPr>
          <w:p w14:paraId="352D2D33" w14:textId="77777777" w:rsidR="00C44DDF" w:rsidRPr="008066B0" w:rsidRDefault="00C44DDF" w:rsidP="00C44DDF">
            <w:pPr>
              <w:jc w:val="center"/>
              <w:rPr>
                <w:rFonts w:ascii="Arial" w:hAnsi="Arial" w:cs="Arial"/>
                <w:sz w:val="24"/>
                <w:szCs w:val="24"/>
              </w:rPr>
            </w:pPr>
          </w:p>
          <w:sdt>
            <w:sdtPr>
              <w:rPr>
                <w:rFonts w:ascii="Arial" w:hAnsi="Arial" w:cs="Arial"/>
                <w:sz w:val="24"/>
                <w:szCs w:val="24"/>
              </w:rPr>
              <w:id w:val="-1059405272"/>
              <w14:checkbox>
                <w14:checked w14:val="0"/>
                <w14:checkedState w14:val="2612" w14:font="MS Gothic"/>
                <w14:uncheckedState w14:val="2610" w14:font="MS Gothic"/>
              </w14:checkbox>
            </w:sdtPr>
            <w:sdtContent>
              <w:p w14:paraId="716DE6DA" w14:textId="45695B7F"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p w14:paraId="065ABA10" w14:textId="77777777" w:rsidR="00C44DDF" w:rsidRPr="008066B0" w:rsidRDefault="00C44DDF" w:rsidP="00C44DDF">
            <w:pPr>
              <w:rPr>
                <w:rFonts w:ascii="Arial" w:hAnsi="Arial" w:cs="Arial"/>
                <w:sz w:val="24"/>
                <w:szCs w:val="24"/>
              </w:rPr>
            </w:pPr>
          </w:p>
        </w:tc>
      </w:tr>
      <w:tr w:rsidR="00C44DDF" w:rsidRPr="008066B0" w14:paraId="0C79D834" w14:textId="77777777" w:rsidTr="007E1350">
        <w:tc>
          <w:tcPr>
            <w:tcW w:w="10110" w:type="dxa"/>
            <w:gridSpan w:val="6"/>
            <w:shd w:val="clear" w:color="auto" w:fill="AEAAAA" w:themeFill="background2" w:themeFillShade="BF"/>
          </w:tcPr>
          <w:p w14:paraId="6706D72D" w14:textId="77777777" w:rsidR="00C44DDF" w:rsidRPr="008066B0" w:rsidRDefault="00C44DDF" w:rsidP="00C44DDF">
            <w:pPr>
              <w:rPr>
                <w:rFonts w:ascii="Arial" w:hAnsi="Arial" w:cs="Arial"/>
                <w:sz w:val="24"/>
                <w:szCs w:val="24"/>
              </w:rPr>
            </w:pPr>
          </w:p>
        </w:tc>
      </w:tr>
      <w:tr w:rsidR="00C44DDF" w:rsidRPr="008066B0" w14:paraId="7993344C" w14:textId="77777777" w:rsidTr="007E1350">
        <w:tc>
          <w:tcPr>
            <w:tcW w:w="1555" w:type="dxa"/>
            <w:tcBorders>
              <w:bottom w:val="double" w:sz="4" w:space="0" w:color="auto"/>
            </w:tcBorders>
            <w:shd w:val="clear" w:color="auto" w:fill="E7E6E6" w:themeFill="background2"/>
          </w:tcPr>
          <w:p w14:paraId="39680A39" w14:textId="4F08EFA5" w:rsidR="00C44DDF" w:rsidRPr="00236EA4" w:rsidRDefault="00C44DDF" w:rsidP="00C44DDF">
            <w:pPr>
              <w:rPr>
                <w:rFonts w:ascii="Arial" w:hAnsi="Arial" w:cs="Arial"/>
                <w:b/>
                <w:bCs/>
                <w:i/>
                <w:iCs/>
                <w:sz w:val="24"/>
                <w:szCs w:val="24"/>
              </w:rPr>
            </w:pPr>
            <w:r w:rsidRPr="00236EA4">
              <w:rPr>
                <w:rFonts w:ascii="Arial" w:hAnsi="Arial" w:cs="Arial"/>
                <w:b/>
                <w:bCs/>
                <w:i/>
                <w:iCs/>
                <w:sz w:val="24"/>
                <w:szCs w:val="24"/>
              </w:rPr>
              <w:t xml:space="preserve">Section </w:t>
            </w:r>
            <w:r w:rsidR="002D4F6C" w:rsidRPr="00236EA4">
              <w:rPr>
                <w:rFonts w:ascii="Arial" w:hAnsi="Arial" w:cs="Arial"/>
                <w:b/>
                <w:bCs/>
                <w:i/>
                <w:iCs/>
                <w:sz w:val="24"/>
                <w:szCs w:val="24"/>
              </w:rPr>
              <w:t>9</w:t>
            </w:r>
          </w:p>
        </w:tc>
        <w:tc>
          <w:tcPr>
            <w:tcW w:w="8555" w:type="dxa"/>
            <w:gridSpan w:val="5"/>
            <w:tcBorders>
              <w:bottom w:val="double" w:sz="4" w:space="0" w:color="auto"/>
            </w:tcBorders>
            <w:shd w:val="clear" w:color="auto" w:fill="E7E6E6" w:themeFill="background2"/>
          </w:tcPr>
          <w:p w14:paraId="0F27812C" w14:textId="1505596B" w:rsidR="00C44DDF" w:rsidRPr="00236EA4" w:rsidRDefault="00C44DDF" w:rsidP="00C44DDF">
            <w:pPr>
              <w:rPr>
                <w:rFonts w:ascii="Arial" w:hAnsi="Arial" w:cs="Arial"/>
                <w:b/>
                <w:bCs/>
                <w:i/>
                <w:iCs/>
                <w:sz w:val="24"/>
                <w:szCs w:val="24"/>
              </w:rPr>
            </w:pPr>
            <w:r w:rsidRPr="00236EA4">
              <w:rPr>
                <w:rFonts w:ascii="Arial" w:hAnsi="Arial" w:cs="Arial"/>
                <w:b/>
                <w:bCs/>
                <w:i/>
                <w:iCs/>
                <w:sz w:val="24"/>
                <w:szCs w:val="24"/>
              </w:rPr>
              <w:t>Security Measures</w:t>
            </w:r>
          </w:p>
        </w:tc>
      </w:tr>
      <w:tr w:rsidR="00C44DDF" w:rsidRPr="008066B0" w14:paraId="3109D105" w14:textId="77777777" w:rsidTr="007E1350">
        <w:tc>
          <w:tcPr>
            <w:tcW w:w="10110" w:type="dxa"/>
            <w:gridSpan w:val="6"/>
            <w:tcBorders>
              <w:top w:val="double" w:sz="4" w:space="0" w:color="auto"/>
            </w:tcBorders>
          </w:tcPr>
          <w:p w14:paraId="5F0A8128" w14:textId="77777777" w:rsidR="00C44DDF" w:rsidRPr="008066B0" w:rsidRDefault="00C44DDF" w:rsidP="00C44DDF">
            <w:pPr>
              <w:rPr>
                <w:rFonts w:ascii="Arial" w:hAnsi="Arial" w:cs="Arial"/>
                <w:b/>
                <w:bCs/>
                <w:sz w:val="24"/>
                <w:szCs w:val="24"/>
              </w:rPr>
            </w:pPr>
          </w:p>
        </w:tc>
      </w:tr>
      <w:tr w:rsidR="00C44DDF" w:rsidRPr="008066B0" w14:paraId="3CFBFF23" w14:textId="77777777" w:rsidTr="007E1350">
        <w:tc>
          <w:tcPr>
            <w:tcW w:w="1555" w:type="dxa"/>
            <w:tcBorders>
              <w:top w:val="double" w:sz="4" w:space="0" w:color="auto"/>
            </w:tcBorders>
            <w:shd w:val="clear" w:color="auto" w:fill="E7E6E6" w:themeFill="background2"/>
          </w:tcPr>
          <w:p w14:paraId="3BCBC16F" w14:textId="063334A3" w:rsidR="00C44DDF" w:rsidRPr="008066B0" w:rsidRDefault="002D4F6C" w:rsidP="00C44DDF">
            <w:pPr>
              <w:rPr>
                <w:rFonts w:ascii="Arial" w:hAnsi="Arial" w:cs="Arial"/>
                <w:b/>
                <w:bCs/>
                <w:sz w:val="24"/>
                <w:szCs w:val="24"/>
              </w:rPr>
            </w:pPr>
            <w:r w:rsidRPr="008066B0">
              <w:rPr>
                <w:rFonts w:ascii="Arial" w:hAnsi="Arial" w:cs="Arial"/>
                <w:b/>
                <w:bCs/>
                <w:sz w:val="24"/>
                <w:szCs w:val="24"/>
              </w:rPr>
              <w:t>9</w:t>
            </w:r>
            <w:r w:rsidR="00C44DDF" w:rsidRPr="008066B0">
              <w:rPr>
                <w:rFonts w:ascii="Arial" w:hAnsi="Arial" w:cs="Arial"/>
                <w:b/>
                <w:bCs/>
                <w:sz w:val="24"/>
                <w:szCs w:val="24"/>
              </w:rPr>
              <w:t xml:space="preserve">.1. </w:t>
            </w:r>
          </w:p>
        </w:tc>
        <w:tc>
          <w:tcPr>
            <w:tcW w:w="8555" w:type="dxa"/>
            <w:gridSpan w:val="5"/>
            <w:tcBorders>
              <w:top w:val="double" w:sz="4" w:space="0" w:color="auto"/>
            </w:tcBorders>
            <w:shd w:val="clear" w:color="auto" w:fill="E7E6E6" w:themeFill="background2"/>
          </w:tcPr>
          <w:p w14:paraId="1D901ED8" w14:textId="72BCE006" w:rsidR="00C44DDF" w:rsidRPr="008066B0" w:rsidRDefault="00C44DDF" w:rsidP="00C44DDF">
            <w:pPr>
              <w:rPr>
                <w:rFonts w:ascii="Arial" w:hAnsi="Arial" w:cs="Arial"/>
                <w:sz w:val="24"/>
                <w:szCs w:val="24"/>
              </w:rPr>
            </w:pPr>
            <w:r w:rsidRPr="008066B0">
              <w:rPr>
                <w:rFonts w:ascii="Arial" w:hAnsi="Arial" w:cs="Arial"/>
                <w:noProof/>
                <w:sz w:val="24"/>
                <w:szCs w:val="24"/>
              </w:rPr>
              <w:t>What technical and organisational security measures are in place for the proposed processing? (Please list the proposed security meaures, for example, locks, passwords, device encryption etc.):</w:t>
            </w:r>
          </w:p>
        </w:tc>
      </w:tr>
      <w:tr w:rsidR="00EA0F0E" w:rsidRPr="008066B0" w14:paraId="57EA1D11" w14:textId="77777777" w:rsidTr="007E1350">
        <w:tc>
          <w:tcPr>
            <w:tcW w:w="10110" w:type="dxa"/>
            <w:gridSpan w:val="6"/>
            <w:tcBorders>
              <w:top w:val="single" w:sz="4" w:space="0" w:color="auto"/>
            </w:tcBorders>
            <w:shd w:val="clear" w:color="auto" w:fill="FFFFFF" w:themeFill="background1"/>
          </w:tcPr>
          <w:p w14:paraId="1FB6FDD8" w14:textId="77777777" w:rsidR="00EA0F0E" w:rsidRPr="000B6CE3" w:rsidRDefault="00EA0F0E" w:rsidP="000B6CE3">
            <w:pPr>
              <w:pStyle w:val="NormalWeb"/>
              <w:spacing w:before="0" w:beforeAutospacing="0" w:after="0" w:afterAutospacing="0"/>
            </w:pPr>
            <w:r w:rsidRPr="000B6CE3">
              <w:rPr>
                <w:rFonts w:ascii="Arial" w:hAnsi="Arial" w:cs="Arial"/>
                <w:color w:val="000000"/>
              </w:rPr>
              <w:t xml:space="preserve">The IRIS Connect system is a closed system that requires user authentication to record and access uploaded data. </w:t>
            </w:r>
            <w:proofErr w:type="gramStart"/>
            <w:r w:rsidRPr="000B6CE3">
              <w:rPr>
                <w:rFonts w:ascii="Arial" w:hAnsi="Arial" w:cs="Arial"/>
                <w:color w:val="000000"/>
              </w:rPr>
              <w:t>Taking into account</w:t>
            </w:r>
            <w:proofErr w:type="gramEnd"/>
            <w:r w:rsidRPr="000B6CE3">
              <w:rPr>
                <w:rFonts w:ascii="Arial" w:hAnsi="Arial" w:cs="Arial"/>
                <w:color w:val="000000"/>
              </w:rPr>
              <w:t xml:space="preserve"> the existing policies that are in place with regard to cyber security and passwords, no additional measures are required. </w:t>
            </w:r>
          </w:p>
          <w:p w14:paraId="033D0B60" w14:textId="4A350223" w:rsidR="00EA0F0E" w:rsidRPr="000B6CE3" w:rsidRDefault="00EA0F0E" w:rsidP="000B6CE3">
            <w:pPr>
              <w:rPr>
                <w:rFonts w:ascii="Arial" w:hAnsi="Arial" w:cs="Arial"/>
                <w:noProof/>
                <w:sz w:val="24"/>
                <w:szCs w:val="24"/>
              </w:rPr>
            </w:pPr>
            <w:r w:rsidRPr="000B6CE3">
              <w:rPr>
                <w:sz w:val="24"/>
                <w:szCs w:val="24"/>
              </w:rPr>
              <w:br/>
            </w:r>
            <w:r w:rsidRPr="000B6CE3">
              <w:rPr>
                <w:rFonts w:ascii="Arial" w:hAnsi="Arial" w:cs="Arial"/>
                <w:color w:val="000000"/>
                <w:sz w:val="24"/>
                <w:szCs w:val="24"/>
              </w:rPr>
              <w:t xml:space="preserve">Please follow this link to access a full list of IRIS </w:t>
            </w:r>
            <w:proofErr w:type="spellStart"/>
            <w:r w:rsidRPr="000B6CE3">
              <w:rPr>
                <w:rFonts w:ascii="Arial" w:hAnsi="Arial" w:cs="Arial"/>
                <w:color w:val="000000"/>
                <w:sz w:val="24"/>
                <w:szCs w:val="24"/>
              </w:rPr>
              <w:t>Connect’s</w:t>
            </w:r>
            <w:proofErr w:type="spellEnd"/>
            <w:r w:rsidRPr="000B6CE3">
              <w:rPr>
                <w:rFonts w:ascii="Arial" w:hAnsi="Arial" w:cs="Arial"/>
                <w:color w:val="000000"/>
                <w:sz w:val="24"/>
                <w:szCs w:val="24"/>
              </w:rPr>
              <w:t xml:space="preserve"> </w:t>
            </w:r>
            <w:hyperlink r:id="rId36" w:history="1">
              <w:r w:rsidRPr="000B6CE3">
                <w:rPr>
                  <w:rStyle w:val="Hyperlink"/>
                  <w:rFonts w:ascii="Arial" w:hAnsi="Arial" w:cs="Arial"/>
                  <w:color w:val="1155CC"/>
                  <w:sz w:val="24"/>
                  <w:szCs w:val="24"/>
                </w:rPr>
                <w:t>security measures and controls</w:t>
              </w:r>
            </w:hyperlink>
            <w:r w:rsidRPr="000B6CE3">
              <w:rPr>
                <w:rFonts w:ascii="Arial" w:hAnsi="Arial" w:cs="Arial"/>
                <w:color w:val="000000"/>
                <w:sz w:val="24"/>
                <w:szCs w:val="24"/>
              </w:rPr>
              <w:t>.</w:t>
            </w:r>
          </w:p>
        </w:tc>
      </w:tr>
      <w:tr w:rsidR="00C44DDF" w:rsidRPr="008066B0" w14:paraId="7D05CAB0" w14:textId="77777777" w:rsidTr="007E1350">
        <w:tc>
          <w:tcPr>
            <w:tcW w:w="1555" w:type="dxa"/>
            <w:shd w:val="clear" w:color="auto" w:fill="E7E6E6" w:themeFill="background2"/>
          </w:tcPr>
          <w:p w14:paraId="2A77C42C" w14:textId="73EFF578" w:rsidR="00C44DDF" w:rsidRPr="008066B0" w:rsidRDefault="002D4F6C" w:rsidP="00C44DDF">
            <w:pPr>
              <w:rPr>
                <w:rFonts w:ascii="Arial" w:hAnsi="Arial" w:cs="Arial"/>
                <w:b/>
                <w:bCs/>
                <w:sz w:val="24"/>
                <w:szCs w:val="24"/>
              </w:rPr>
            </w:pPr>
            <w:r w:rsidRPr="008066B0">
              <w:rPr>
                <w:rFonts w:ascii="Arial" w:hAnsi="Arial" w:cs="Arial"/>
                <w:b/>
                <w:bCs/>
                <w:sz w:val="24"/>
                <w:szCs w:val="24"/>
              </w:rPr>
              <w:t>9</w:t>
            </w:r>
            <w:r w:rsidR="00C44DDF" w:rsidRPr="008066B0">
              <w:rPr>
                <w:rFonts w:ascii="Arial" w:hAnsi="Arial" w:cs="Arial"/>
                <w:b/>
                <w:bCs/>
                <w:sz w:val="24"/>
                <w:szCs w:val="24"/>
              </w:rPr>
              <w:t>.2.</w:t>
            </w:r>
          </w:p>
        </w:tc>
        <w:tc>
          <w:tcPr>
            <w:tcW w:w="6111" w:type="dxa"/>
            <w:gridSpan w:val="3"/>
            <w:tcBorders>
              <w:right w:val="single" w:sz="4" w:space="0" w:color="auto"/>
            </w:tcBorders>
          </w:tcPr>
          <w:p w14:paraId="4FAD9962" w14:textId="54EB23E7" w:rsidR="00C44DDF" w:rsidRPr="008066B0" w:rsidRDefault="00C44DDF" w:rsidP="00C44DDF">
            <w:pPr>
              <w:rPr>
                <w:rFonts w:ascii="Arial" w:hAnsi="Arial" w:cs="Arial"/>
                <w:sz w:val="24"/>
                <w:szCs w:val="24"/>
              </w:rPr>
            </w:pPr>
            <w:r w:rsidRPr="008066B0">
              <w:rPr>
                <w:rFonts w:ascii="Arial" w:hAnsi="Arial" w:cs="Arial"/>
                <w:noProof/>
                <w:sz w:val="24"/>
                <w:szCs w:val="24"/>
              </w:rPr>
              <w:t xml:space="preserve">Will staff involved in the proposed processing require additional and specific data protection training? </w:t>
            </w:r>
          </w:p>
        </w:tc>
        <w:tc>
          <w:tcPr>
            <w:tcW w:w="1098" w:type="dxa"/>
            <w:tcBorders>
              <w:left w:val="single" w:sz="4" w:space="0" w:color="auto"/>
              <w:right w:val="double" w:sz="4" w:space="0" w:color="auto"/>
            </w:tcBorders>
            <w:shd w:val="clear" w:color="auto" w:fill="9CC2E5" w:themeFill="accent1" w:themeFillTint="99"/>
          </w:tcPr>
          <w:p w14:paraId="51E236CB"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1526476925"/>
              <w14:checkbox>
                <w14:checked w14:val="1"/>
                <w14:checkedState w14:val="2612" w14:font="MS Gothic"/>
                <w14:uncheckedState w14:val="2610" w14:font="MS Gothic"/>
              </w14:checkbox>
            </w:sdtPr>
            <w:sdtContent>
              <w:p w14:paraId="6E5CDCB0" w14:textId="04F54667" w:rsidR="00C44DDF" w:rsidRPr="008066B0" w:rsidRDefault="000C0A7A" w:rsidP="00C44DDF">
                <w:pPr>
                  <w:jc w:val="center"/>
                  <w:rPr>
                    <w:rFonts w:ascii="Arial" w:hAnsi="Arial" w:cs="Arial"/>
                    <w:sz w:val="24"/>
                    <w:szCs w:val="24"/>
                  </w:rPr>
                </w:pPr>
                <w:r>
                  <w:rPr>
                    <w:rFonts w:ascii="MS Gothic" w:eastAsia="MS Gothic" w:hAnsi="MS Gothic" w:cs="Arial" w:hint="eastAsia"/>
                    <w:sz w:val="24"/>
                    <w:szCs w:val="24"/>
                  </w:rPr>
                  <w:t>☒</w:t>
                </w:r>
              </w:p>
            </w:sdtContent>
          </w:sdt>
        </w:tc>
        <w:tc>
          <w:tcPr>
            <w:tcW w:w="1346" w:type="dxa"/>
            <w:tcBorders>
              <w:left w:val="double" w:sz="4" w:space="0" w:color="auto"/>
            </w:tcBorders>
            <w:shd w:val="clear" w:color="auto" w:fill="9CC2E5" w:themeFill="accent1" w:themeFillTint="99"/>
          </w:tcPr>
          <w:p w14:paraId="7B8B4F0F"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801889665"/>
              <w14:checkbox>
                <w14:checked w14:val="0"/>
                <w14:checkedState w14:val="2612" w14:font="MS Gothic"/>
                <w14:uncheckedState w14:val="2610" w14:font="MS Gothic"/>
              </w14:checkbox>
            </w:sdtPr>
            <w:sdtContent>
              <w:p w14:paraId="2A64EDDC" w14:textId="3167B83F" w:rsidR="00C44DDF" w:rsidRPr="008066B0" w:rsidRDefault="000B6CE3" w:rsidP="00C44DDF">
                <w:pPr>
                  <w:jc w:val="center"/>
                  <w:rPr>
                    <w:rFonts w:ascii="Arial" w:hAnsi="Arial" w:cs="Arial"/>
                    <w:sz w:val="24"/>
                    <w:szCs w:val="24"/>
                  </w:rPr>
                </w:pPr>
                <w:r>
                  <w:rPr>
                    <w:rFonts w:ascii="MS Gothic" w:eastAsia="MS Gothic" w:hAnsi="MS Gothic" w:cs="Arial" w:hint="eastAsia"/>
                    <w:sz w:val="24"/>
                    <w:szCs w:val="24"/>
                  </w:rPr>
                  <w:t>☐</w:t>
                </w:r>
              </w:p>
            </w:sdtContent>
          </w:sdt>
        </w:tc>
      </w:tr>
      <w:tr w:rsidR="00C44DDF" w:rsidRPr="008066B0" w14:paraId="59BBAD1B" w14:textId="77777777" w:rsidTr="007E1350">
        <w:tc>
          <w:tcPr>
            <w:tcW w:w="1555" w:type="dxa"/>
            <w:shd w:val="clear" w:color="auto" w:fill="E7E6E6" w:themeFill="background2"/>
          </w:tcPr>
          <w:p w14:paraId="4DBAC669" w14:textId="49132C7B" w:rsidR="00C44DDF" w:rsidRPr="008066B0" w:rsidRDefault="002D4F6C" w:rsidP="00C44DDF">
            <w:pPr>
              <w:rPr>
                <w:rFonts w:ascii="Arial" w:hAnsi="Arial" w:cs="Arial"/>
                <w:b/>
                <w:bCs/>
                <w:sz w:val="24"/>
                <w:szCs w:val="24"/>
              </w:rPr>
            </w:pPr>
            <w:r w:rsidRPr="008066B0">
              <w:rPr>
                <w:rFonts w:ascii="Arial" w:hAnsi="Arial" w:cs="Arial"/>
                <w:b/>
                <w:bCs/>
                <w:sz w:val="24"/>
                <w:szCs w:val="24"/>
              </w:rPr>
              <w:t>9</w:t>
            </w:r>
            <w:r w:rsidR="00C44DDF" w:rsidRPr="008066B0">
              <w:rPr>
                <w:rFonts w:ascii="Arial" w:hAnsi="Arial" w:cs="Arial"/>
                <w:b/>
                <w:bCs/>
                <w:sz w:val="24"/>
                <w:szCs w:val="24"/>
              </w:rPr>
              <w:t>.</w:t>
            </w:r>
            <w:r w:rsidRPr="008066B0">
              <w:rPr>
                <w:rFonts w:ascii="Arial" w:hAnsi="Arial" w:cs="Arial"/>
                <w:b/>
                <w:bCs/>
                <w:sz w:val="24"/>
                <w:szCs w:val="24"/>
              </w:rPr>
              <w:t>3</w:t>
            </w:r>
            <w:r w:rsidR="00C44DDF" w:rsidRPr="008066B0">
              <w:rPr>
                <w:rFonts w:ascii="Arial" w:hAnsi="Arial" w:cs="Arial"/>
                <w:b/>
                <w:bCs/>
                <w:sz w:val="24"/>
                <w:szCs w:val="24"/>
              </w:rPr>
              <w:t>.</w:t>
            </w:r>
          </w:p>
        </w:tc>
        <w:tc>
          <w:tcPr>
            <w:tcW w:w="6111" w:type="dxa"/>
            <w:gridSpan w:val="3"/>
            <w:tcBorders>
              <w:right w:val="single" w:sz="4" w:space="0" w:color="auto"/>
            </w:tcBorders>
          </w:tcPr>
          <w:p w14:paraId="115A8902" w14:textId="382F71FB" w:rsidR="00C44DDF" w:rsidRPr="008066B0" w:rsidRDefault="00C44DDF" w:rsidP="00C44DDF">
            <w:pPr>
              <w:rPr>
                <w:rFonts w:ascii="Arial" w:hAnsi="Arial" w:cs="Arial"/>
                <w:noProof/>
                <w:sz w:val="24"/>
                <w:szCs w:val="24"/>
              </w:rPr>
            </w:pPr>
            <w:r w:rsidRPr="008066B0">
              <w:rPr>
                <w:rFonts w:ascii="Arial" w:hAnsi="Arial" w:cs="Arial"/>
                <w:noProof/>
                <w:sz w:val="24"/>
                <w:szCs w:val="24"/>
              </w:rPr>
              <w:t>(For ICT System procurement) Have you sought advice surrounding the systems security from the ICT Cyber Security Manager?</w:t>
            </w:r>
          </w:p>
        </w:tc>
        <w:tc>
          <w:tcPr>
            <w:tcW w:w="1098" w:type="dxa"/>
            <w:tcBorders>
              <w:left w:val="single" w:sz="4" w:space="0" w:color="auto"/>
              <w:right w:val="double" w:sz="4" w:space="0" w:color="auto"/>
            </w:tcBorders>
            <w:shd w:val="clear" w:color="auto" w:fill="9CC2E5" w:themeFill="accent1" w:themeFillTint="99"/>
          </w:tcPr>
          <w:p w14:paraId="68483EBF"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2144916910"/>
              <w14:checkbox>
                <w14:checked w14:val="0"/>
                <w14:checkedState w14:val="2612" w14:font="MS Gothic"/>
                <w14:uncheckedState w14:val="2610" w14:font="MS Gothic"/>
              </w14:checkbox>
            </w:sdtPr>
            <w:sdtContent>
              <w:p w14:paraId="5946C38D" w14:textId="0C55B981" w:rsidR="00C44DDF" w:rsidRPr="008066B0" w:rsidRDefault="000C0A7A" w:rsidP="00C44DDF">
                <w:pPr>
                  <w:jc w:val="center"/>
                  <w:rPr>
                    <w:rFonts w:ascii="Arial" w:hAnsi="Arial" w:cs="Arial"/>
                    <w:sz w:val="24"/>
                    <w:szCs w:val="24"/>
                  </w:rPr>
                </w:pPr>
                <w:r>
                  <w:rPr>
                    <w:rFonts w:ascii="MS Gothic" w:eastAsia="MS Gothic" w:hAnsi="MS Gothic" w:cs="Arial" w:hint="eastAsia"/>
                    <w:sz w:val="24"/>
                    <w:szCs w:val="24"/>
                  </w:rPr>
                  <w:t>☐</w:t>
                </w:r>
              </w:p>
            </w:sdtContent>
          </w:sdt>
        </w:tc>
        <w:tc>
          <w:tcPr>
            <w:tcW w:w="1346" w:type="dxa"/>
            <w:tcBorders>
              <w:left w:val="double" w:sz="4" w:space="0" w:color="auto"/>
            </w:tcBorders>
            <w:shd w:val="clear" w:color="auto" w:fill="9CC2E5" w:themeFill="accent1" w:themeFillTint="99"/>
          </w:tcPr>
          <w:p w14:paraId="1E1EB1C1" w14:textId="5E5F9AA0" w:rsidR="00C44DDF" w:rsidRPr="008066B0" w:rsidRDefault="00C44DDF" w:rsidP="00C44DDF">
            <w:pPr>
              <w:rPr>
                <w:rFonts w:ascii="Arial" w:hAnsi="Arial" w:cs="Arial"/>
                <w:sz w:val="24"/>
                <w:szCs w:val="24"/>
              </w:rPr>
            </w:pPr>
            <w:r w:rsidRPr="008066B0">
              <w:rPr>
                <w:rFonts w:ascii="Arial" w:hAnsi="Arial" w:cs="Arial"/>
                <w:sz w:val="24"/>
                <w:szCs w:val="24"/>
              </w:rPr>
              <w:t>No        N/A</w:t>
            </w:r>
          </w:p>
          <w:p w14:paraId="27411EFA" w14:textId="35E44EE2" w:rsidR="00C44DDF" w:rsidRPr="008066B0" w:rsidRDefault="00000000" w:rsidP="00C44DDF">
            <w:pPr>
              <w:rPr>
                <w:rFonts w:ascii="Arial" w:hAnsi="Arial" w:cs="Arial"/>
                <w:sz w:val="24"/>
                <w:szCs w:val="24"/>
              </w:rPr>
            </w:pPr>
            <w:sdt>
              <w:sdtPr>
                <w:rPr>
                  <w:rFonts w:ascii="Arial" w:hAnsi="Arial" w:cs="Arial"/>
                  <w:sz w:val="24"/>
                  <w:szCs w:val="24"/>
                </w:rPr>
                <w:id w:val="-331525825"/>
                <w14:checkbox>
                  <w14:checked w14:val="1"/>
                  <w14:checkedState w14:val="2612" w14:font="MS Gothic"/>
                  <w14:uncheckedState w14:val="2610" w14:font="MS Gothic"/>
                </w14:checkbox>
              </w:sdtPr>
              <w:sdtContent>
                <w:r w:rsidR="000C0A7A">
                  <w:rPr>
                    <w:rFonts w:ascii="MS Gothic" w:eastAsia="MS Gothic" w:hAnsi="MS Gothic" w:cs="Arial" w:hint="eastAsia"/>
                    <w:sz w:val="24"/>
                    <w:szCs w:val="24"/>
                  </w:rPr>
                  <w:t>☒</w:t>
                </w:r>
              </w:sdtContent>
            </w:sdt>
            <w:r w:rsidR="00C44DDF" w:rsidRPr="008066B0">
              <w:rPr>
                <w:rFonts w:ascii="Arial" w:hAnsi="Arial" w:cs="Arial"/>
                <w:sz w:val="24"/>
                <w:szCs w:val="24"/>
              </w:rPr>
              <w:t xml:space="preserve">          </w:t>
            </w:r>
            <w:sdt>
              <w:sdtPr>
                <w:rPr>
                  <w:rFonts w:ascii="Arial" w:hAnsi="Arial" w:cs="Arial"/>
                  <w:sz w:val="24"/>
                  <w:szCs w:val="24"/>
                </w:rPr>
                <w:id w:val="1863395725"/>
                <w14:checkbox>
                  <w14:checked w14:val="0"/>
                  <w14:checkedState w14:val="2612" w14:font="MS Gothic"/>
                  <w14:uncheckedState w14:val="2610" w14:font="MS Gothic"/>
                </w14:checkbox>
              </w:sdtPr>
              <w:sdtContent>
                <w:r w:rsidR="00C44DDF" w:rsidRPr="008066B0">
                  <w:rPr>
                    <w:rFonts w:ascii="Segoe UI Symbol" w:eastAsia="MS Gothic" w:hAnsi="Segoe UI Symbol" w:cs="Segoe UI Symbol"/>
                    <w:sz w:val="24"/>
                    <w:szCs w:val="24"/>
                  </w:rPr>
                  <w:t>☐</w:t>
                </w:r>
              </w:sdtContent>
            </w:sdt>
          </w:p>
          <w:p w14:paraId="0AC8F069" w14:textId="084E2667" w:rsidR="00C44DDF" w:rsidRPr="008066B0" w:rsidRDefault="00C44DDF" w:rsidP="00C44DDF">
            <w:pPr>
              <w:rPr>
                <w:rFonts w:ascii="Arial" w:hAnsi="Arial" w:cs="Arial"/>
                <w:sz w:val="24"/>
                <w:szCs w:val="24"/>
              </w:rPr>
            </w:pPr>
          </w:p>
        </w:tc>
      </w:tr>
      <w:tr w:rsidR="00C44DDF" w:rsidRPr="008066B0" w14:paraId="2276B0F8" w14:textId="77777777" w:rsidTr="007E1350">
        <w:tc>
          <w:tcPr>
            <w:tcW w:w="1555" w:type="dxa"/>
            <w:shd w:val="clear" w:color="auto" w:fill="E7E6E6" w:themeFill="background2"/>
          </w:tcPr>
          <w:p w14:paraId="07D19A8C" w14:textId="3325C242" w:rsidR="00C44DDF" w:rsidRPr="008066B0" w:rsidRDefault="002D4F6C" w:rsidP="002740C1">
            <w:pPr>
              <w:rPr>
                <w:rFonts w:ascii="Arial" w:hAnsi="Arial" w:cs="Arial"/>
                <w:b/>
                <w:bCs/>
                <w:sz w:val="24"/>
                <w:szCs w:val="24"/>
              </w:rPr>
            </w:pPr>
            <w:r w:rsidRPr="008066B0">
              <w:rPr>
                <w:rFonts w:ascii="Arial" w:hAnsi="Arial" w:cs="Arial"/>
                <w:b/>
                <w:bCs/>
                <w:sz w:val="24"/>
                <w:szCs w:val="24"/>
              </w:rPr>
              <w:t>9</w:t>
            </w:r>
            <w:r w:rsidR="00C44DDF" w:rsidRPr="008066B0">
              <w:rPr>
                <w:rFonts w:ascii="Arial" w:hAnsi="Arial" w:cs="Arial"/>
                <w:b/>
                <w:bCs/>
                <w:sz w:val="24"/>
                <w:szCs w:val="24"/>
              </w:rPr>
              <w:t>.</w:t>
            </w:r>
            <w:r w:rsidRPr="008066B0">
              <w:rPr>
                <w:rFonts w:ascii="Arial" w:hAnsi="Arial" w:cs="Arial"/>
                <w:b/>
                <w:bCs/>
                <w:sz w:val="24"/>
                <w:szCs w:val="24"/>
              </w:rPr>
              <w:t>3</w:t>
            </w:r>
            <w:r w:rsidR="00C44DDF" w:rsidRPr="008066B0">
              <w:rPr>
                <w:rFonts w:ascii="Arial" w:hAnsi="Arial" w:cs="Arial"/>
                <w:b/>
                <w:bCs/>
                <w:sz w:val="24"/>
                <w:szCs w:val="24"/>
              </w:rPr>
              <w:t>.1.</w:t>
            </w:r>
          </w:p>
        </w:tc>
        <w:tc>
          <w:tcPr>
            <w:tcW w:w="8555" w:type="dxa"/>
            <w:gridSpan w:val="5"/>
          </w:tcPr>
          <w:p w14:paraId="66F6BB27" w14:textId="2DD732AF" w:rsidR="00C44DDF" w:rsidRPr="008066B0" w:rsidRDefault="00C44DDF" w:rsidP="00C44DDF">
            <w:pPr>
              <w:rPr>
                <w:rFonts w:ascii="Arial" w:hAnsi="Arial" w:cs="Arial"/>
                <w:sz w:val="24"/>
                <w:szCs w:val="24"/>
              </w:rPr>
            </w:pPr>
            <w:r w:rsidRPr="008066B0">
              <w:rPr>
                <w:rFonts w:ascii="Arial" w:hAnsi="Arial" w:cs="Arial"/>
                <w:sz w:val="24"/>
                <w:szCs w:val="24"/>
              </w:rPr>
              <w:t>Please detail the advice given, or why you do not need to seek advice from, the Cyber Security Manager, including any identified risks:</w:t>
            </w:r>
          </w:p>
        </w:tc>
      </w:tr>
      <w:tr w:rsidR="00EA0F0E" w:rsidRPr="008066B0" w14:paraId="0B3E2434" w14:textId="77777777" w:rsidTr="007E1350">
        <w:tc>
          <w:tcPr>
            <w:tcW w:w="10110" w:type="dxa"/>
            <w:gridSpan w:val="6"/>
            <w:shd w:val="clear" w:color="auto" w:fill="FFFFFF" w:themeFill="background1"/>
          </w:tcPr>
          <w:p w14:paraId="0D05F1F0" w14:textId="77777777" w:rsidR="00EA0F0E" w:rsidRDefault="00EA0F0E" w:rsidP="000B6CE3">
            <w:pPr>
              <w:pStyle w:val="NormalWeb"/>
              <w:spacing w:before="0" w:beforeAutospacing="0" w:after="0" w:afterAutospacing="0"/>
            </w:pPr>
            <w:r>
              <w:rPr>
                <w:rFonts w:ascii="Arial" w:hAnsi="Arial" w:cs="Arial"/>
                <w:color w:val="000000"/>
              </w:rPr>
              <w:t xml:space="preserve">IRIS Connect is used by 1000s of organisations internationally. They have very high security standards and have achieved </w:t>
            </w:r>
            <w:hyperlink r:id="rId37" w:history="1">
              <w:r>
                <w:rPr>
                  <w:rStyle w:val="Hyperlink"/>
                  <w:rFonts w:ascii="Arial" w:hAnsi="Arial" w:cs="Arial"/>
                  <w:color w:val="1155CC"/>
                </w:rPr>
                <w:t>Cyber Essentials Plus</w:t>
              </w:r>
            </w:hyperlink>
            <w:r>
              <w:rPr>
                <w:rFonts w:ascii="Arial" w:hAnsi="Arial" w:cs="Arial"/>
                <w:color w:val="000000"/>
              </w:rPr>
              <w:t xml:space="preserve"> and conform to</w:t>
            </w:r>
            <w:hyperlink r:id="rId38" w:history="1">
              <w:r>
                <w:rPr>
                  <w:rStyle w:val="Hyperlink"/>
                  <w:rFonts w:ascii="Arial" w:hAnsi="Arial" w:cs="Arial"/>
                  <w:color w:val="1155CC"/>
                </w:rPr>
                <w:t xml:space="preserve"> NIST standards</w:t>
              </w:r>
            </w:hyperlink>
            <w:r>
              <w:rPr>
                <w:rFonts w:ascii="Arial" w:hAnsi="Arial" w:cs="Arial"/>
                <w:color w:val="000000"/>
              </w:rPr>
              <w:t>.</w:t>
            </w:r>
          </w:p>
          <w:p w14:paraId="381F46F3" w14:textId="77777777" w:rsidR="00EA0F0E" w:rsidRDefault="00EA0F0E" w:rsidP="000B6CE3"/>
          <w:p w14:paraId="22F1AC0D" w14:textId="77777777" w:rsidR="00EA0F0E" w:rsidRDefault="00EA0F0E" w:rsidP="000B6CE3">
            <w:pPr>
              <w:pStyle w:val="NormalWeb"/>
              <w:spacing w:before="0" w:beforeAutospacing="0" w:after="0" w:afterAutospacing="0"/>
            </w:pPr>
            <w:r>
              <w:rPr>
                <w:rFonts w:ascii="Arial" w:hAnsi="Arial" w:cs="Arial"/>
                <w:color w:val="000000"/>
              </w:rPr>
              <w:t xml:space="preserve">All data covered under this DPIA will be processed and stored by IRIS Connect. </w:t>
            </w:r>
          </w:p>
          <w:p w14:paraId="5FEC6727" w14:textId="77777777" w:rsidR="00EA0F0E" w:rsidRPr="008066B0" w:rsidRDefault="00EA0F0E" w:rsidP="00C44DDF">
            <w:pPr>
              <w:jc w:val="center"/>
              <w:rPr>
                <w:rFonts w:ascii="Arial" w:hAnsi="Arial" w:cs="Arial"/>
                <w:sz w:val="24"/>
                <w:szCs w:val="24"/>
              </w:rPr>
            </w:pPr>
          </w:p>
        </w:tc>
      </w:tr>
      <w:tr w:rsidR="00C44DDF" w:rsidRPr="008066B0" w14:paraId="3541A6DF" w14:textId="67EA198A" w:rsidTr="007E1350">
        <w:tc>
          <w:tcPr>
            <w:tcW w:w="1555" w:type="dxa"/>
            <w:shd w:val="clear" w:color="auto" w:fill="E7E6E6" w:themeFill="background2"/>
          </w:tcPr>
          <w:p w14:paraId="7CC4D8C4" w14:textId="150543EB" w:rsidR="00C44DDF" w:rsidRPr="008066B0" w:rsidRDefault="002D4F6C" w:rsidP="00C44DDF">
            <w:pPr>
              <w:rPr>
                <w:rFonts w:ascii="Arial" w:hAnsi="Arial" w:cs="Arial"/>
                <w:b/>
                <w:bCs/>
                <w:sz w:val="24"/>
                <w:szCs w:val="24"/>
              </w:rPr>
            </w:pPr>
            <w:r w:rsidRPr="008066B0">
              <w:rPr>
                <w:rFonts w:ascii="Arial" w:hAnsi="Arial" w:cs="Arial"/>
                <w:b/>
                <w:bCs/>
                <w:sz w:val="24"/>
                <w:szCs w:val="24"/>
              </w:rPr>
              <w:t>9</w:t>
            </w:r>
            <w:r w:rsidR="00C44DDF" w:rsidRPr="008066B0">
              <w:rPr>
                <w:rFonts w:ascii="Arial" w:hAnsi="Arial" w:cs="Arial"/>
                <w:b/>
                <w:bCs/>
                <w:sz w:val="24"/>
                <w:szCs w:val="24"/>
              </w:rPr>
              <w:t>.</w:t>
            </w:r>
            <w:r w:rsidRPr="008066B0">
              <w:rPr>
                <w:rFonts w:ascii="Arial" w:hAnsi="Arial" w:cs="Arial"/>
                <w:b/>
                <w:bCs/>
                <w:sz w:val="24"/>
                <w:szCs w:val="24"/>
              </w:rPr>
              <w:t>4</w:t>
            </w:r>
          </w:p>
        </w:tc>
        <w:tc>
          <w:tcPr>
            <w:tcW w:w="6111" w:type="dxa"/>
            <w:gridSpan w:val="3"/>
            <w:shd w:val="clear" w:color="auto" w:fill="FFFFFF" w:themeFill="background1"/>
          </w:tcPr>
          <w:p w14:paraId="26BCD4EF" w14:textId="465506FF" w:rsidR="00C44DDF" w:rsidRPr="008066B0" w:rsidRDefault="00C44DDF" w:rsidP="00C44DDF">
            <w:pPr>
              <w:jc w:val="center"/>
              <w:rPr>
                <w:rFonts w:ascii="Arial" w:hAnsi="Arial" w:cs="Arial"/>
                <w:sz w:val="24"/>
                <w:szCs w:val="24"/>
              </w:rPr>
            </w:pPr>
            <w:r w:rsidRPr="008066B0">
              <w:rPr>
                <w:rFonts w:ascii="Arial" w:hAnsi="Arial" w:cs="Arial"/>
                <w:sz w:val="24"/>
                <w:szCs w:val="24"/>
              </w:rPr>
              <w:t>Will the proposed processing involve storage or transfer via the cloud?</w:t>
            </w:r>
          </w:p>
        </w:tc>
        <w:tc>
          <w:tcPr>
            <w:tcW w:w="1098" w:type="dxa"/>
            <w:tcBorders>
              <w:right w:val="double" w:sz="4" w:space="0" w:color="auto"/>
            </w:tcBorders>
            <w:shd w:val="clear" w:color="auto" w:fill="9CC2E5" w:themeFill="accent1" w:themeFillTint="99"/>
          </w:tcPr>
          <w:p w14:paraId="66E70296"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1113124392"/>
              <w14:checkbox>
                <w14:checked w14:val="1"/>
                <w14:checkedState w14:val="2612" w14:font="MS Gothic"/>
                <w14:uncheckedState w14:val="2610" w14:font="MS Gothic"/>
              </w14:checkbox>
            </w:sdtPr>
            <w:sdtContent>
              <w:p w14:paraId="73C97D61" w14:textId="78FFB5AB" w:rsidR="00C44DDF" w:rsidRPr="008066B0" w:rsidRDefault="000C0A7A" w:rsidP="00C44DDF">
                <w:pPr>
                  <w:jc w:val="center"/>
                  <w:rPr>
                    <w:rFonts w:ascii="Arial" w:hAnsi="Arial" w:cs="Arial"/>
                    <w:sz w:val="24"/>
                    <w:szCs w:val="24"/>
                  </w:rPr>
                </w:pPr>
                <w:r>
                  <w:rPr>
                    <w:rFonts w:ascii="MS Gothic" w:eastAsia="MS Gothic" w:hAnsi="MS Gothic" w:cs="Arial" w:hint="eastAsia"/>
                    <w:sz w:val="24"/>
                    <w:szCs w:val="24"/>
                  </w:rPr>
                  <w:t>☒</w:t>
                </w:r>
              </w:p>
            </w:sdtContent>
          </w:sdt>
        </w:tc>
        <w:tc>
          <w:tcPr>
            <w:tcW w:w="1346" w:type="dxa"/>
            <w:tcBorders>
              <w:left w:val="double" w:sz="4" w:space="0" w:color="auto"/>
            </w:tcBorders>
            <w:shd w:val="clear" w:color="auto" w:fill="9CC2E5" w:themeFill="accent1" w:themeFillTint="99"/>
          </w:tcPr>
          <w:p w14:paraId="6C75F5E5"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546110089"/>
              <w14:checkbox>
                <w14:checked w14:val="0"/>
                <w14:checkedState w14:val="2612" w14:font="MS Gothic"/>
                <w14:uncheckedState w14:val="2610" w14:font="MS Gothic"/>
              </w14:checkbox>
            </w:sdtPr>
            <w:sdtContent>
              <w:p w14:paraId="1AE2B10E" w14:textId="55081F7A"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tc>
      </w:tr>
      <w:tr w:rsidR="00C44DDF" w:rsidRPr="008066B0" w14:paraId="248EA789" w14:textId="77777777" w:rsidTr="007E1350">
        <w:tc>
          <w:tcPr>
            <w:tcW w:w="10110" w:type="dxa"/>
            <w:gridSpan w:val="6"/>
            <w:shd w:val="clear" w:color="auto" w:fill="AEAAAA" w:themeFill="background2" w:themeFillShade="BF"/>
          </w:tcPr>
          <w:p w14:paraId="2E91A5B4" w14:textId="24FBD5B0" w:rsidR="00C44DDF" w:rsidRPr="008066B0" w:rsidRDefault="00C44DDF" w:rsidP="00C44DDF">
            <w:pPr>
              <w:rPr>
                <w:rFonts w:ascii="Arial" w:hAnsi="Arial" w:cs="Arial"/>
                <w:sz w:val="24"/>
                <w:szCs w:val="24"/>
              </w:rPr>
            </w:pPr>
          </w:p>
        </w:tc>
      </w:tr>
      <w:tr w:rsidR="00C44DDF" w:rsidRPr="008066B0" w14:paraId="2C40C5B3" w14:textId="77777777" w:rsidTr="007E1350">
        <w:tc>
          <w:tcPr>
            <w:tcW w:w="1555" w:type="dxa"/>
            <w:tcBorders>
              <w:bottom w:val="double" w:sz="4" w:space="0" w:color="auto"/>
            </w:tcBorders>
            <w:shd w:val="clear" w:color="auto" w:fill="E7E6E6" w:themeFill="background2"/>
          </w:tcPr>
          <w:p w14:paraId="0FBDEEA4" w14:textId="129AF5F0" w:rsidR="00C44DDF" w:rsidRPr="00236EA4" w:rsidRDefault="00C44DDF" w:rsidP="00C44DDF">
            <w:pPr>
              <w:rPr>
                <w:rFonts w:ascii="Arial" w:hAnsi="Arial" w:cs="Arial"/>
                <w:b/>
                <w:bCs/>
                <w:i/>
                <w:iCs/>
                <w:sz w:val="24"/>
                <w:szCs w:val="24"/>
              </w:rPr>
            </w:pPr>
            <w:r w:rsidRPr="00236EA4">
              <w:rPr>
                <w:rFonts w:ascii="Arial" w:hAnsi="Arial" w:cs="Arial"/>
                <w:b/>
                <w:bCs/>
                <w:i/>
                <w:iCs/>
                <w:sz w:val="24"/>
                <w:szCs w:val="24"/>
              </w:rPr>
              <w:t xml:space="preserve">Section </w:t>
            </w:r>
            <w:r w:rsidR="00FA4A28" w:rsidRPr="00236EA4">
              <w:rPr>
                <w:rFonts w:ascii="Arial" w:hAnsi="Arial" w:cs="Arial"/>
                <w:b/>
                <w:bCs/>
                <w:i/>
                <w:iCs/>
                <w:sz w:val="24"/>
                <w:szCs w:val="24"/>
              </w:rPr>
              <w:t>10</w:t>
            </w:r>
          </w:p>
        </w:tc>
        <w:tc>
          <w:tcPr>
            <w:tcW w:w="8555" w:type="dxa"/>
            <w:gridSpan w:val="5"/>
            <w:tcBorders>
              <w:bottom w:val="double" w:sz="4" w:space="0" w:color="auto"/>
            </w:tcBorders>
            <w:shd w:val="clear" w:color="auto" w:fill="E7E6E6" w:themeFill="background2"/>
          </w:tcPr>
          <w:p w14:paraId="0FCFA6DA" w14:textId="2400D68F" w:rsidR="00C44DDF" w:rsidRPr="00236EA4" w:rsidRDefault="00C44DDF" w:rsidP="00C44DDF">
            <w:pPr>
              <w:rPr>
                <w:rFonts w:ascii="Arial" w:hAnsi="Arial" w:cs="Arial"/>
                <w:b/>
                <w:bCs/>
                <w:i/>
                <w:iCs/>
                <w:sz w:val="24"/>
                <w:szCs w:val="24"/>
              </w:rPr>
            </w:pPr>
            <w:r w:rsidRPr="00236EA4">
              <w:rPr>
                <w:rFonts w:ascii="Arial" w:hAnsi="Arial" w:cs="Arial"/>
                <w:b/>
                <w:bCs/>
                <w:i/>
                <w:iCs/>
                <w:sz w:val="24"/>
                <w:szCs w:val="24"/>
              </w:rPr>
              <w:t>Retention of Personal Data</w:t>
            </w:r>
          </w:p>
        </w:tc>
      </w:tr>
      <w:tr w:rsidR="00C44DDF" w:rsidRPr="008066B0" w14:paraId="6D036F60" w14:textId="77777777" w:rsidTr="007E1350">
        <w:tc>
          <w:tcPr>
            <w:tcW w:w="10110" w:type="dxa"/>
            <w:gridSpan w:val="6"/>
            <w:tcBorders>
              <w:top w:val="double" w:sz="4" w:space="0" w:color="auto"/>
              <w:bottom w:val="double" w:sz="4" w:space="0" w:color="auto"/>
            </w:tcBorders>
          </w:tcPr>
          <w:p w14:paraId="105A2328" w14:textId="77777777" w:rsidR="00C44DDF" w:rsidRPr="008066B0" w:rsidRDefault="00C44DDF" w:rsidP="00C44DDF">
            <w:pPr>
              <w:jc w:val="center"/>
              <w:rPr>
                <w:rFonts w:ascii="Arial" w:hAnsi="Arial" w:cs="Arial"/>
                <w:sz w:val="24"/>
                <w:szCs w:val="24"/>
              </w:rPr>
            </w:pPr>
          </w:p>
        </w:tc>
      </w:tr>
      <w:tr w:rsidR="00C44DDF" w:rsidRPr="008066B0" w14:paraId="40FB07D5" w14:textId="77777777" w:rsidTr="007E1350">
        <w:tc>
          <w:tcPr>
            <w:tcW w:w="1555" w:type="dxa"/>
            <w:tcBorders>
              <w:top w:val="double" w:sz="4" w:space="0" w:color="auto"/>
            </w:tcBorders>
            <w:shd w:val="clear" w:color="auto" w:fill="E7E6E6" w:themeFill="background2"/>
          </w:tcPr>
          <w:p w14:paraId="4BED28F6" w14:textId="6F9886FF" w:rsidR="00C44DDF" w:rsidRPr="008066B0" w:rsidRDefault="00FA4A28" w:rsidP="00C44DDF">
            <w:pPr>
              <w:rPr>
                <w:rFonts w:ascii="Arial" w:hAnsi="Arial" w:cs="Arial"/>
                <w:b/>
                <w:bCs/>
                <w:sz w:val="24"/>
                <w:szCs w:val="24"/>
              </w:rPr>
            </w:pPr>
            <w:r w:rsidRPr="008066B0">
              <w:rPr>
                <w:rFonts w:ascii="Arial" w:hAnsi="Arial" w:cs="Arial"/>
                <w:b/>
                <w:bCs/>
                <w:sz w:val="24"/>
                <w:szCs w:val="24"/>
              </w:rPr>
              <w:t>10</w:t>
            </w:r>
            <w:r w:rsidR="00C44DDF" w:rsidRPr="008066B0">
              <w:rPr>
                <w:rFonts w:ascii="Arial" w:hAnsi="Arial" w:cs="Arial"/>
                <w:b/>
                <w:bCs/>
                <w:sz w:val="24"/>
                <w:szCs w:val="24"/>
              </w:rPr>
              <w:t>.1</w:t>
            </w:r>
          </w:p>
        </w:tc>
        <w:tc>
          <w:tcPr>
            <w:tcW w:w="8555" w:type="dxa"/>
            <w:gridSpan w:val="5"/>
            <w:tcBorders>
              <w:top w:val="double" w:sz="4" w:space="0" w:color="auto"/>
            </w:tcBorders>
          </w:tcPr>
          <w:p w14:paraId="64DE58A1" w14:textId="5A90D30B" w:rsidR="00C44DDF" w:rsidRPr="008066B0" w:rsidRDefault="00C44DDF" w:rsidP="00C44DDF">
            <w:pPr>
              <w:rPr>
                <w:rFonts w:ascii="Arial" w:hAnsi="Arial" w:cs="Arial"/>
                <w:sz w:val="24"/>
                <w:szCs w:val="24"/>
              </w:rPr>
            </w:pPr>
            <w:r w:rsidRPr="008066B0">
              <w:rPr>
                <w:rFonts w:ascii="Arial" w:hAnsi="Arial" w:cs="Arial"/>
                <w:sz w:val="24"/>
                <w:szCs w:val="24"/>
              </w:rPr>
              <w:t>How long is it intended to keep the personal data for as part of the proposed processing? (Tick which apply)</w:t>
            </w:r>
          </w:p>
        </w:tc>
      </w:tr>
      <w:tr w:rsidR="00C44DDF" w:rsidRPr="008066B0" w14:paraId="4F40AFDA" w14:textId="77777777" w:rsidTr="007E1350">
        <w:tc>
          <w:tcPr>
            <w:tcW w:w="1555" w:type="dxa"/>
            <w:shd w:val="clear" w:color="auto" w:fill="E7E6E6" w:themeFill="background2"/>
          </w:tcPr>
          <w:p w14:paraId="0547521D" w14:textId="19C495B7" w:rsidR="00C44DDF" w:rsidRPr="008066B0" w:rsidRDefault="00FA4A28" w:rsidP="002740C1">
            <w:pPr>
              <w:rPr>
                <w:rFonts w:ascii="Arial" w:hAnsi="Arial" w:cs="Arial"/>
                <w:b/>
                <w:bCs/>
                <w:sz w:val="24"/>
                <w:szCs w:val="24"/>
              </w:rPr>
            </w:pPr>
            <w:r w:rsidRPr="008066B0">
              <w:rPr>
                <w:rFonts w:ascii="Arial" w:hAnsi="Arial" w:cs="Arial"/>
                <w:b/>
                <w:bCs/>
                <w:sz w:val="24"/>
                <w:szCs w:val="24"/>
              </w:rPr>
              <w:t>10</w:t>
            </w:r>
            <w:r w:rsidR="00C44DDF" w:rsidRPr="008066B0">
              <w:rPr>
                <w:rFonts w:ascii="Arial" w:hAnsi="Arial" w:cs="Arial"/>
                <w:b/>
                <w:bCs/>
                <w:sz w:val="24"/>
                <w:szCs w:val="24"/>
              </w:rPr>
              <w:t>.1.1.</w:t>
            </w:r>
          </w:p>
        </w:tc>
        <w:tc>
          <w:tcPr>
            <w:tcW w:w="7209" w:type="dxa"/>
            <w:gridSpan w:val="4"/>
            <w:tcBorders>
              <w:right w:val="double" w:sz="4" w:space="0" w:color="auto"/>
            </w:tcBorders>
          </w:tcPr>
          <w:p w14:paraId="6FCCE293" w14:textId="5C05D19F" w:rsidR="00C44DDF" w:rsidRPr="008066B0" w:rsidRDefault="00C44DDF" w:rsidP="00C44DDF">
            <w:pPr>
              <w:jc w:val="center"/>
              <w:rPr>
                <w:rFonts w:ascii="Arial" w:hAnsi="Arial" w:cs="Arial"/>
                <w:sz w:val="24"/>
                <w:szCs w:val="24"/>
              </w:rPr>
            </w:pPr>
            <w:r w:rsidRPr="008066B0">
              <w:rPr>
                <w:rFonts w:ascii="Arial" w:hAnsi="Arial" w:cs="Arial"/>
                <w:noProof/>
                <w:sz w:val="24"/>
                <w:szCs w:val="24"/>
              </w:rPr>
              <w:t>The personal data will be destroyed after the completion of the proposed processing.</w:t>
            </w:r>
          </w:p>
        </w:tc>
        <w:tc>
          <w:tcPr>
            <w:tcW w:w="1346" w:type="dxa"/>
            <w:tcBorders>
              <w:left w:val="double" w:sz="4" w:space="0" w:color="auto"/>
            </w:tcBorders>
            <w:shd w:val="clear" w:color="auto" w:fill="9CC2E5" w:themeFill="accent1" w:themeFillTint="99"/>
          </w:tcPr>
          <w:sdt>
            <w:sdtPr>
              <w:rPr>
                <w:rFonts w:ascii="Arial" w:hAnsi="Arial" w:cs="Arial"/>
                <w:sz w:val="24"/>
                <w:szCs w:val="24"/>
              </w:rPr>
              <w:id w:val="717009812"/>
              <w14:checkbox>
                <w14:checked w14:val="0"/>
                <w14:checkedState w14:val="2612" w14:font="MS Gothic"/>
                <w14:uncheckedState w14:val="2610" w14:font="MS Gothic"/>
              </w14:checkbox>
            </w:sdtPr>
            <w:sdtContent>
              <w:p w14:paraId="54F715DB" w14:textId="77777777"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p w14:paraId="221D0B21" w14:textId="77777777" w:rsidR="00C44DDF" w:rsidRPr="008066B0" w:rsidRDefault="00C44DDF" w:rsidP="00C44DDF">
            <w:pPr>
              <w:jc w:val="center"/>
              <w:rPr>
                <w:rFonts w:ascii="Arial" w:hAnsi="Arial" w:cs="Arial"/>
                <w:sz w:val="24"/>
                <w:szCs w:val="24"/>
              </w:rPr>
            </w:pPr>
          </w:p>
        </w:tc>
      </w:tr>
      <w:tr w:rsidR="00C44DDF" w:rsidRPr="008066B0" w14:paraId="71487332" w14:textId="77777777" w:rsidTr="007E1350">
        <w:tc>
          <w:tcPr>
            <w:tcW w:w="1555" w:type="dxa"/>
            <w:shd w:val="clear" w:color="auto" w:fill="E7E6E6" w:themeFill="background2"/>
          </w:tcPr>
          <w:p w14:paraId="1FDBBED8" w14:textId="56F656FC" w:rsidR="00C44DDF" w:rsidRPr="008066B0" w:rsidRDefault="00FA4A28" w:rsidP="002740C1">
            <w:pPr>
              <w:rPr>
                <w:rFonts w:ascii="Arial" w:hAnsi="Arial" w:cs="Arial"/>
                <w:b/>
                <w:bCs/>
                <w:sz w:val="24"/>
                <w:szCs w:val="24"/>
              </w:rPr>
            </w:pPr>
            <w:r w:rsidRPr="008066B0">
              <w:rPr>
                <w:rFonts w:ascii="Arial" w:hAnsi="Arial" w:cs="Arial"/>
                <w:b/>
                <w:bCs/>
                <w:sz w:val="24"/>
                <w:szCs w:val="24"/>
              </w:rPr>
              <w:t>10</w:t>
            </w:r>
            <w:r w:rsidR="00C44DDF" w:rsidRPr="008066B0">
              <w:rPr>
                <w:rFonts w:ascii="Arial" w:hAnsi="Arial" w:cs="Arial"/>
                <w:b/>
                <w:bCs/>
                <w:sz w:val="24"/>
                <w:szCs w:val="24"/>
              </w:rPr>
              <w:t>.1.2.</w:t>
            </w:r>
          </w:p>
        </w:tc>
        <w:tc>
          <w:tcPr>
            <w:tcW w:w="7209" w:type="dxa"/>
            <w:gridSpan w:val="4"/>
            <w:tcBorders>
              <w:right w:val="double" w:sz="4" w:space="0" w:color="auto"/>
            </w:tcBorders>
          </w:tcPr>
          <w:p w14:paraId="295D84A7" w14:textId="6647A730" w:rsidR="00C44DDF" w:rsidRPr="008066B0" w:rsidRDefault="00C44DDF" w:rsidP="00C44DDF">
            <w:pPr>
              <w:jc w:val="center"/>
              <w:rPr>
                <w:rFonts w:ascii="Arial" w:hAnsi="Arial" w:cs="Arial"/>
                <w:noProof/>
                <w:sz w:val="24"/>
                <w:szCs w:val="24"/>
              </w:rPr>
            </w:pPr>
            <w:r w:rsidRPr="008066B0">
              <w:rPr>
                <w:rFonts w:ascii="Arial" w:hAnsi="Arial" w:cs="Arial"/>
                <w:noProof/>
                <w:sz w:val="24"/>
                <w:szCs w:val="24"/>
              </w:rPr>
              <w:t>Information is to be retained for a specific period after the completion of the proposed processing.</w:t>
            </w:r>
          </w:p>
          <w:p w14:paraId="2F6DE7D9" w14:textId="77777777" w:rsidR="00C44DDF" w:rsidRPr="008066B0" w:rsidRDefault="00C44DDF" w:rsidP="00C44DDF">
            <w:pPr>
              <w:jc w:val="center"/>
              <w:rPr>
                <w:rFonts w:ascii="Arial" w:hAnsi="Arial" w:cs="Arial"/>
                <w:sz w:val="24"/>
                <w:szCs w:val="24"/>
              </w:rPr>
            </w:pPr>
          </w:p>
        </w:tc>
        <w:tc>
          <w:tcPr>
            <w:tcW w:w="1346" w:type="dxa"/>
            <w:tcBorders>
              <w:left w:val="double" w:sz="4" w:space="0" w:color="auto"/>
            </w:tcBorders>
            <w:shd w:val="clear" w:color="auto" w:fill="9CC2E5" w:themeFill="accent1" w:themeFillTint="99"/>
          </w:tcPr>
          <w:sdt>
            <w:sdtPr>
              <w:rPr>
                <w:rFonts w:ascii="Arial" w:hAnsi="Arial" w:cs="Arial"/>
                <w:sz w:val="24"/>
                <w:szCs w:val="24"/>
              </w:rPr>
              <w:id w:val="1276911517"/>
              <w14:checkbox>
                <w14:checked w14:val="1"/>
                <w14:checkedState w14:val="2612" w14:font="MS Gothic"/>
                <w14:uncheckedState w14:val="2610" w14:font="MS Gothic"/>
              </w14:checkbox>
            </w:sdtPr>
            <w:sdtContent>
              <w:p w14:paraId="0E05BD50" w14:textId="0933344C" w:rsidR="00C44DDF" w:rsidRPr="008066B0" w:rsidRDefault="000C0A7A" w:rsidP="00C44DDF">
                <w:pPr>
                  <w:jc w:val="center"/>
                  <w:rPr>
                    <w:rFonts w:ascii="Arial" w:hAnsi="Arial" w:cs="Arial"/>
                    <w:sz w:val="24"/>
                    <w:szCs w:val="24"/>
                  </w:rPr>
                </w:pPr>
                <w:r>
                  <w:rPr>
                    <w:rFonts w:ascii="MS Gothic" w:eastAsia="MS Gothic" w:hAnsi="MS Gothic" w:cs="Arial" w:hint="eastAsia"/>
                    <w:sz w:val="24"/>
                    <w:szCs w:val="24"/>
                  </w:rPr>
                  <w:t>☒</w:t>
                </w:r>
              </w:p>
            </w:sdtContent>
          </w:sdt>
          <w:p w14:paraId="26644F71" w14:textId="77777777" w:rsidR="00C44DDF" w:rsidRPr="008066B0" w:rsidRDefault="00C44DDF" w:rsidP="00C44DDF">
            <w:pPr>
              <w:jc w:val="center"/>
              <w:rPr>
                <w:rFonts w:ascii="Arial" w:hAnsi="Arial" w:cs="Arial"/>
                <w:sz w:val="24"/>
                <w:szCs w:val="24"/>
              </w:rPr>
            </w:pPr>
          </w:p>
        </w:tc>
      </w:tr>
      <w:tr w:rsidR="00C44DDF" w:rsidRPr="008066B0" w14:paraId="63E0D73A" w14:textId="77777777" w:rsidTr="007E1350">
        <w:tc>
          <w:tcPr>
            <w:tcW w:w="1555" w:type="dxa"/>
            <w:shd w:val="clear" w:color="auto" w:fill="E7E6E6" w:themeFill="background2"/>
          </w:tcPr>
          <w:p w14:paraId="79684D11" w14:textId="1ED20764" w:rsidR="00C44DDF" w:rsidRPr="008066B0" w:rsidRDefault="00C44DDF" w:rsidP="00C44DDF">
            <w:pPr>
              <w:rPr>
                <w:rFonts w:ascii="Arial" w:hAnsi="Arial" w:cs="Arial"/>
                <w:b/>
                <w:bCs/>
                <w:sz w:val="24"/>
                <w:szCs w:val="24"/>
              </w:rPr>
            </w:pPr>
          </w:p>
        </w:tc>
        <w:tc>
          <w:tcPr>
            <w:tcW w:w="6111" w:type="dxa"/>
            <w:gridSpan w:val="3"/>
            <w:tcBorders>
              <w:right w:val="single" w:sz="4" w:space="0" w:color="auto"/>
            </w:tcBorders>
          </w:tcPr>
          <w:p w14:paraId="31618B73" w14:textId="5D14ECBD" w:rsidR="00C44DDF" w:rsidRPr="008066B0" w:rsidRDefault="00C44DDF" w:rsidP="00C44DDF">
            <w:pPr>
              <w:rPr>
                <w:rFonts w:ascii="Arial" w:hAnsi="Arial" w:cs="Arial"/>
                <w:sz w:val="24"/>
                <w:szCs w:val="24"/>
              </w:rPr>
            </w:pPr>
            <w:r w:rsidRPr="008066B0">
              <w:rPr>
                <w:rFonts w:ascii="Arial" w:hAnsi="Arial" w:cs="Arial"/>
                <w:sz w:val="24"/>
                <w:szCs w:val="24"/>
              </w:rPr>
              <w:t>If you have ticked 9.1.1., for how long?</w:t>
            </w:r>
          </w:p>
        </w:tc>
        <w:tc>
          <w:tcPr>
            <w:tcW w:w="2444" w:type="dxa"/>
            <w:gridSpan w:val="2"/>
            <w:tcBorders>
              <w:left w:val="single" w:sz="4" w:space="0" w:color="auto"/>
            </w:tcBorders>
            <w:shd w:val="clear" w:color="auto" w:fill="9CC2E5" w:themeFill="accent1" w:themeFillTint="99"/>
          </w:tcPr>
          <w:p w14:paraId="3B205EC7" w14:textId="7DCA63FC" w:rsidR="000C0A7A" w:rsidRPr="000B6CE3" w:rsidRDefault="000B6CE3" w:rsidP="00C44DDF">
            <w:pPr>
              <w:jc w:val="center"/>
              <w:rPr>
                <w:rFonts w:ascii="Arial" w:hAnsi="Arial" w:cs="Arial"/>
                <w:sz w:val="24"/>
                <w:szCs w:val="24"/>
              </w:rPr>
            </w:pPr>
            <w:proofErr w:type="gramStart"/>
            <w:r w:rsidRPr="000B6CE3">
              <w:rPr>
                <w:rFonts w:ascii="Arial" w:hAnsi="Arial" w:cs="Arial"/>
                <w:color w:val="000000"/>
                <w:sz w:val="24"/>
                <w:szCs w:val="24"/>
              </w:rPr>
              <w:t>As long as</w:t>
            </w:r>
            <w:proofErr w:type="gramEnd"/>
            <w:r w:rsidRPr="000B6CE3">
              <w:rPr>
                <w:rFonts w:ascii="Arial" w:hAnsi="Arial" w:cs="Arial"/>
                <w:color w:val="000000"/>
                <w:sz w:val="24"/>
                <w:szCs w:val="24"/>
              </w:rPr>
              <w:t xml:space="preserve"> the user remains an employee of the school or until the data is no longer useful for the teacher’s professional development. Users will review their recordings annually.</w:t>
            </w:r>
          </w:p>
        </w:tc>
      </w:tr>
      <w:tr w:rsidR="00C44DDF" w:rsidRPr="008066B0" w14:paraId="5F63D6F7" w14:textId="77777777" w:rsidTr="007E1350">
        <w:tc>
          <w:tcPr>
            <w:tcW w:w="10110" w:type="dxa"/>
            <w:gridSpan w:val="6"/>
            <w:shd w:val="clear" w:color="auto" w:fill="AEAAAA" w:themeFill="background2" w:themeFillShade="BF"/>
          </w:tcPr>
          <w:p w14:paraId="0CB03813" w14:textId="524EA3C3" w:rsidR="00C44DDF" w:rsidRPr="008066B0" w:rsidRDefault="00C44DDF" w:rsidP="00C44DDF">
            <w:pPr>
              <w:jc w:val="center"/>
              <w:rPr>
                <w:rFonts w:ascii="Arial" w:hAnsi="Arial" w:cs="Arial"/>
                <w:sz w:val="24"/>
                <w:szCs w:val="24"/>
              </w:rPr>
            </w:pPr>
          </w:p>
        </w:tc>
      </w:tr>
      <w:tr w:rsidR="00C44DDF" w:rsidRPr="008066B0" w14:paraId="3E25EF21" w14:textId="77777777" w:rsidTr="007E1350">
        <w:tc>
          <w:tcPr>
            <w:tcW w:w="1555" w:type="dxa"/>
            <w:shd w:val="clear" w:color="auto" w:fill="E7E6E6" w:themeFill="background2"/>
          </w:tcPr>
          <w:p w14:paraId="143AA610" w14:textId="1C5E8457" w:rsidR="00C44DDF" w:rsidRPr="00236EA4" w:rsidRDefault="00C44DDF" w:rsidP="00C44DDF">
            <w:pPr>
              <w:rPr>
                <w:rFonts w:ascii="Arial" w:hAnsi="Arial" w:cs="Arial"/>
                <w:b/>
                <w:bCs/>
                <w:i/>
                <w:iCs/>
                <w:sz w:val="24"/>
                <w:szCs w:val="24"/>
              </w:rPr>
            </w:pPr>
            <w:r w:rsidRPr="00236EA4">
              <w:rPr>
                <w:rFonts w:ascii="Arial" w:hAnsi="Arial" w:cs="Arial"/>
                <w:b/>
                <w:bCs/>
                <w:i/>
                <w:iCs/>
                <w:sz w:val="24"/>
                <w:szCs w:val="24"/>
              </w:rPr>
              <w:t xml:space="preserve">Section </w:t>
            </w:r>
            <w:r w:rsidR="00D45F7D" w:rsidRPr="00236EA4">
              <w:rPr>
                <w:rFonts w:ascii="Arial" w:hAnsi="Arial" w:cs="Arial"/>
                <w:b/>
                <w:bCs/>
                <w:i/>
                <w:iCs/>
                <w:sz w:val="24"/>
                <w:szCs w:val="24"/>
              </w:rPr>
              <w:t>11</w:t>
            </w:r>
          </w:p>
        </w:tc>
        <w:tc>
          <w:tcPr>
            <w:tcW w:w="8555" w:type="dxa"/>
            <w:gridSpan w:val="5"/>
            <w:shd w:val="clear" w:color="auto" w:fill="E7E6E6" w:themeFill="background2"/>
          </w:tcPr>
          <w:p w14:paraId="39F96C4D" w14:textId="77777777" w:rsidR="00C44DDF" w:rsidRPr="00236EA4" w:rsidRDefault="00C44DDF" w:rsidP="00C44DDF">
            <w:pPr>
              <w:rPr>
                <w:rFonts w:ascii="Arial" w:hAnsi="Arial" w:cs="Arial"/>
                <w:b/>
                <w:bCs/>
                <w:i/>
                <w:iCs/>
                <w:sz w:val="24"/>
                <w:szCs w:val="24"/>
              </w:rPr>
            </w:pPr>
            <w:r w:rsidRPr="00236EA4">
              <w:rPr>
                <w:rFonts w:ascii="Arial" w:hAnsi="Arial" w:cs="Arial"/>
                <w:b/>
                <w:bCs/>
                <w:i/>
                <w:iCs/>
                <w:sz w:val="24"/>
                <w:szCs w:val="24"/>
              </w:rPr>
              <w:t>International Transfers of Personal Data</w:t>
            </w:r>
          </w:p>
          <w:p w14:paraId="5117AB8B" w14:textId="77777777" w:rsidR="00C44DDF" w:rsidRPr="00236EA4" w:rsidRDefault="00C44DDF" w:rsidP="00C44DDF">
            <w:pPr>
              <w:rPr>
                <w:rFonts w:ascii="Arial" w:hAnsi="Arial" w:cs="Arial"/>
                <w:i/>
                <w:iCs/>
                <w:sz w:val="24"/>
                <w:szCs w:val="24"/>
              </w:rPr>
            </w:pPr>
          </w:p>
          <w:p w14:paraId="0905CA13" w14:textId="19BFEB4C" w:rsidR="00C44DDF" w:rsidRPr="00236EA4" w:rsidRDefault="00C44DDF" w:rsidP="00C44DDF">
            <w:pPr>
              <w:rPr>
                <w:rFonts w:ascii="Arial" w:hAnsi="Arial" w:cs="Arial"/>
                <w:i/>
                <w:iCs/>
                <w:sz w:val="24"/>
                <w:szCs w:val="24"/>
              </w:rPr>
            </w:pPr>
            <w:r w:rsidRPr="00236EA4">
              <w:rPr>
                <w:rFonts w:ascii="Arial" w:hAnsi="Arial" w:cs="Arial"/>
                <w:i/>
                <w:iCs/>
                <w:sz w:val="24"/>
                <w:szCs w:val="24"/>
              </w:rPr>
              <w:t xml:space="preserve">This presents a risk as not all countries ensure the same level of protection for personal data. </w:t>
            </w:r>
          </w:p>
        </w:tc>
      </w:tr>
      <w:tr w:rsidR="00C44DDF" w:rsidRPr="008066B0" w14:paraId="2D361F48" w14:textId="77777777" w:rsidTr="007E1350">
        <w:tc>
          <w:tcPr>
            <w:tcW w:w="1555" w:type="dxa"/>
            <w:shd w:val="clear" w:color="auto" w:fill="E7E6E6" w:themeFill="background2"/>
          </w:tcPr>
          <w:p w14:paraId="7F4D7E9F" w14:textId="34040A8F" w:rsidR="00C44DDF" w:rsidRPr="008066B0" w:rsidRDefault="00D45F7D" w:rsidP="00C44DDF">
            <w:pPr>
              <w:rPr>
                <w:rFonts w:ascii="Arial" w:hAnsi="Arial" w:cs="Arial"/>
                <w:b/>
                <w:bCs/>
                <w:sz w:val="24"/>
                <w:szCs w:val="24"/>
              </w:rPr>
            </w:pPr>
            <w:r w:rsidRPr="008066B0">
              <w:rPr>
                <w:rFonts w:ascii="Arial" w:hAnsi="Arial" w:cs="Arial"/>
                <w:b/>
                <w:bCs/>
                <w:sz w:val="24"/>
                <w:szCs w:val="24"/>
              </w:rPr>
              <w:t>11</w:t>
            </w:r>
            <w:r w:rsidR="00C44DDF" w:rsidRPr="008066B0">
              <w:rPr>
                <w:rFonts w:ascii="Arial" w:hAnsi="Arial" w:cs="Arial"/>
                <w:b/>
                <w:bCs/>
                <w:sz w:val="24"/>
                <w:szCs w:val="24"/>
              </w:rPr>
              <w:t xml:space="preserve">.1. </w:t>
            </w:r>
          </w:p>
        </w:tc>
        <w:tc>
          <w:tcPr>
            <w:tcW w:w="6111" w:type="dxa"/>
            <w:gridSpan w:val="3"/>
            <w:tcBorders>
              <w:right w:val="single" w:sz="4" w:space="0" w:color="auto"/>
            </w:tcBorders>
          </w:tcPr>
          <w:p w14:paraId="5E738C86" w14:textId="77777777" w:rsidR="00C44DDF" w:rsidRPr="008066B0" w:rsidRDefault="00C44DDF" w:rsidP="00C44DDF">
            <w:pPr>
              <w:rPr>
                <w:rFonts w:ascii="Arial" w:hAnsi="Arial" w:cs="Arial"/>
                <w:sz w:val="24"/>
                <w:szCs w:val="24"/>
              </w:rPr>
            </w:pPr>
            <w:r w:rsidRPr="008066B0">
              <w:rPr>
                <w:rFonts w:ascii="Arial" w:hAnsi="Arial" w:cs="Arial"/>
                <w:sz w:val="24"/>
                <w:szCs w:val="24"/>
              </w:rPr>
              <w:t>Will the proposed processing involve transferring, storing and/or disclosing personal data to a country or territory outside of the European Economic Area (EEA)?</w:t>
            </w:r>
          </w:p>
          <w:p w14:paraId="48AA9202" w14:textId="77777777" w:rsidR="00C44DDF" w:rsidRPr="008066B0" w:rsidRDefault="00C44DDF" w:rsidP="00C44DDF">
            <w:pPr>
              <w:rPr>
                <w:rFonts w:ascii="Arial" w:hAnsi="Arial" w:cs="Arial"/>
                <w:sz w:val="24"/>
                <w:szCs w:val="24"/>
              </w:rPr>
            </w:pPr>
          </w:p>
          <w:p w14:paraId="5AFF8E20" w14:textId="1AC84DAD" w:rsidR="00C44DDF" w:rsidRPr="008066B0" w:rsidRDefault="5BB3C844" w:rsidP="50C8ADAE">
            <w:pPr>
              <w:keepNext/>
              <w:rPr>
                <w:rFonts w:ascii="Arial" w:hAnsi="Arial" w:cs="Arial"/>
                <w:noProof/>
                <w:sz w:val="24"/>
                <w:szCs w:val="24"/>
              </w:rPr>
            </w:pPr>
            <w:r w:rsidRPr="008066B0">
              <w:rPr>
                <w:rFonts w:ascii="Arial" w:hAnsi="Arial" w:cs="Arial"/>
                <w:b/>
                <w:bCs/>
                <w:noProof/>
                <w:sz w:val="24"/>
                <w:szCs w:val="24"/>
              </w:rPr>
              <w:t xml:space="preserve">The EEA consists of the following countries: </w:t>
            </w:r>
            <w:r w:rsidRPr="008066B0">
              <w:rPr>
                <w:rFonts w:ascii="Arial" w:hAnsi="Arial" w:cs="Arial"/>
                <w:noProof/>
                <w:sz w:val="24"/>
                <w:szCs w:val="24"/>
              </w:rPr>
              <w:t>Austria, Belgium, Bulgaria, Croatia, Cyprus, Czech Republic, Denmark, Estonia, Finland, France, Germany, Greece, Hungary, Iceland, Ireland, Italy, Latvia, Liechtenstein, Lithuania, Luxemburg, Malta, Netherlands, Norway, Poland, Portugal, Romania, Slovakia, Slovenia, Spain,</w:t>
            </w:r>
            <w:r w:rsidR="1EF2B9D1" w:rsidRPr="008066B0">
              <w:rPr>
                <w:rFonts w:ascii="Arial" w:hAnsi="Arial" w:cs="Arial"/>
                <w:noProof/>
                <w:sz w:val="24"/>
                <w:szCs w:val="24"/>
              </w:rPr>
              <w:t xml:space="preserve"> and </w:t>
            </w:r>
            <w:r w:rsidRPr="008066B0">
              <w:rPr>
                <w:rFonts w:ascii="Arial" w:hAnsi="Arial" w:cs="Arial"/>
                <w:noProof/>
                <w:sz w:val="24"/>
                <w:szCs w:val="24"/>
              </w:rPr>
              <w:t xml:space="preserve">Sweden, </w:t>
            </w:r>
          </w:p>
        </w:tc>
        <w:tc>
          <w:tcPr>
            <w:tcW w:w="1098" w:type="dxa"/>
            <w:tcBorders>
              <w:left w:val="single" w:sz="4" w:space="0" w:color="auto"/>
              <w:right w:val="double" w:sz="4" w:space="0" w:color="auto"/>
            </w:tcBorders>
            <w:shd w:val="clear" w:color="auto" w:fill="9CC2E5" w:themeFill="accent1" w:themeFillTint="99"/>
          </w:tcPr>
          <w:p w14:paraId="289C1E5F"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372891733"/>
              <w14:checkbox>
                <w14:checked w14:val="0"/>
                <w14:checkedState w14:val="2612" w14:font="MS Gothic"/>
                <w14:uncheckedState w14:val="2610" w14:font="MS Gothic"/>
              </w14:checkbox>
            </w:sdtPr>
            <w:sdtContent>
              <w:p w14:paraId="18FC3EEA" w14:textId="0845EF51"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tc>
        <w:tc>
          <w:tcPr>
            <w:tcW w:w="1346" w:type="dxa"/>
            <w:tcBorders>
              <w:left w:val="double" w:sz="4" w:space="0" w:color="auto"/>
            </w:tcBorders>
            <w:shd w:val="clear" w:color="auto" w:fill="9CC2E5" w:themeFill="accent1" w:themeFillTint="99"/>
          </w:tcPr>
          <w:p w14:paraId="7DFAB0DE"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2017219053"/>
              <w14:checkbox>
                <w14:checked w14:val="1"/>
                <w14:checkedState w14:val="2612" w14:font="MS Gothic"/>
                <w14:uncheckedState w14:val="2610" w14:font="MS Gothic"/>
              </w14:checkbox>
            </w:sdtPr>
            <w:sdtContent>
              <w:p w14:paraId="15602891" w14:textId="5AE614BD" w:rsidR="00C44DDF" w:rsidRPr="008066B0" w:rsidRDefault="000C0A7A" w:rsidP="00C44DDF">
                <w:pPr>
                  <w:jc w:val="center"/>
                  <w:rPr>
                    <w:rFonts w:ascii="Arial" w:hAnsi="Arial" w:cs="Arial"/>
                    <w:sz w:val="24"/>
                    <w:szCs w:val="24"/>
                  </w:rPr>
                </w:pPr>
                <w:r>
                  <w:rPr>
                    <w:rFonts w:ascii="MS Gothic" w:eastAsia="MS Gothic" w:hAnsi="MS Gothic" w:cs="Arial" w:hint="eastAsia"/>
                    <w:sz w:val="24"/>
                    <w:szCs w:val="24"/>
                  </w:rPr>
                  <w:t>☒</w:t>
                </w:r>
              </w:p>
            </w:sdtContent>
          </w:sdt>
          <w:p w14:paraId="2500F627" w14:textId="77777777" w:rsidR="00C44DDF" w:rsidRPr="008066B0" w:rsidRDefault="00C44DDF" w:rsidP="00C44DDF">
            <w:pPr>
              <w:jc w:val="center"/>
              <w:rPr>
                <w:rFonts w:ascii="Arial" w:hAnsi="Arial" w:cs="Arial"/>
                <w:sz w:val="24"/>
                <w:szCs w:val="24"/>
              </w:rPr>
            </w:pPr>
          </w:p>
          <w:p w14:paraId="30F007D7" w14:textId="112833FE" w:rsidR="00C44DDF" w:rsidRPr="008066B0" w:rsidRDefault="00C44DDF" w:rsidP="00C44DDF">
            <w:pPr>
              <w:jc w:val="center"/>
              <w:rPr>
                <w:rFonts w:ascii="Arial" w:hAnsi="Arial" w:cs="Arial"/>
                <w:sz w:val="24"/>
                <w:szCs w:val="24"/>
              </w:rPr>
            </w:pPr>
            <w:r w:rsidRPr="008066B0">
              <w:rPr>
                <w:rFonts w:ascii="Arial" w:hAnsi="Arial" w:cs="Arial"/>
                <w:sz w:val="24"/>
                <w:szCs w:val="24"/>
              </w:rPr>
              <w:t>(If selected, please proceed to the next Section).</w:t>
            </w:r>
          </w:p>
          <w:p w14:paraId="60E7C0D9" w14:textId="77777777" w:rsidR="00C44DDF" w:rsidRDefault="00C44DDF" w:rsidP="00C44DDF">
            <w:pPr>
              <w:jc w:val="center"/>
              <w:rPr>
                <w:rFonts w:ascii="Arial" w:hAnsi="Arial" w:cs="Arial"/>
                <w:sz w:val="24"/>
                <w:szCs w:val="24"/>
              </w:rPr>
            </w:pPr>
          </w:p>
          <w:p w14:paraId="20064FF5" w14:textId="3B47248B" w:rsidR="000B6CE3" w:rsidRPr="000B6CE3" w:rsidRDefault="000B6CE3" w:rsidP="00C44DDF">
            <w:pPr>
              <w:jc w:val="center"/>
              <w:rPr>
                <w:rFonts w:ascii="Arial" w:hAnsi="Arial" w:cs="Arial"/>
                <w:sz w:val="24"/>
                <w:szCs w:val="24"/>
              </w:rPr>
            </w:pPr>
            <w:r w:rsidRPr="000B6CE3">
              <w:rPr>
                <w:rFonts w:ascii="Arial" w:hAnsi="Arial" w:cs="Arial"/>
                <w:color w:val="000000"/>
                <w:sz w:val="24"/>
                <w:szCs w:val="24"/>
              </w:rPr>
              <w:t>The data is processed in Ireland, Dublin</w:t>
            </w:r>
          </w:p>
        </w:tc>
      </w:tr>
      <w:tr w:rsidR="00C44DDF" w:rsidRPr="008066B0" w14:paraId="044BD9A2" w14:textId="77777777" w:rsidTr="007E1350">
        <w:tc>
          <w:tcPr>
            <w:tcW w:w="1555" w:type="dxa"/>
            <w:shd w:val="clear" w:color="auto" w:fill="E7E6E6" w:themeFill="background2"/>
          </w:tcPr>
          <w:p w14:paraId="105AC641" w14:textId="138600CE" w:rsidR="00C44DDF" w:rsidRPr="008066B0" w:rsidRDefault="00D45F7D" w:rsidP="00C44DDF">
            <w:pPr>
              <w:rPr>
                <w:rFonts w:ascii="Arial" w:hAnsi="Arial" w:cs="Arial"/>
                <w:b/>
                <w:bCs/>
                <w:sz w:val="24"/>
                <w:szCs w:val="24"/>
              </w:rPr>
            </w:pPr>
            <w:r w:rsidRPr="008066B0">
              <w:rPr>
                <w:rFonts w:ascii="Arial" w:hAnsi="Arial" w:cs="Arial"/>
                <w:b/>
                <w:bCs/>
                <w:sz w:val="24"/>
                <w:szCs w:val="24"/>
              </w:rPr>
              <w:t>11</w:t>
            </w:r>
            <w:r w:rsidR="00C44DDF" w:rsidRPr="008066B0">
              <w:rPr>
                <w:rFonts w:ascii="Arial" w:hAnsi="Arial" w:cs="Arial"/>
                <w:b/>
                <w:bCs/>
                <w:sz w:val="24"/>
                <w:szCs w:val="24"/>
              </w:rPr>
              <w:t xml:space="preserve">.1.1. </w:t>
            </w:r>
          </w:p>
        </w:tc>
        <w:tc>
          <w:tcPr>
            <w:tcW w:w="6111" w:type="dxa"/>
            <w:gridSpan w:val="3"/>
            <w:tcBorders>
              <w:right w:val="single" w:sz="4" w:space="0" w:color="auto"/>
            </w:tcBorders>
          </w:tcPr>
          <w:p w14:paraId="546FD9F1" w14:textId="6D2F4E2C" w:rsidR="00C44DDF" w:rsidRPr="008066B0" w:rsidRDefault="00C44DDF" w:rsidP="00C44DDF">
            <w:pPr>
              <w:rPr>
                <w:rFonts w:ascii="Arial" w:hAnsi="Arial" w:cs="Arial"/>
                <w:noProof/>
                <w:sz w:val="24"/>
                <w:szCs w:val="24"/>
              </w:rPr>
            </w:pPr>
            <w:r w:rsidRPr="008066B0">
              <w:rPr>
                <w:rFonts w:ascii="Arial" w:hAnsi="Arial" w:cs="Arial"/>
                <w:noProof/>
                <w:sz w:val="24"/>
                <w:szCs w:val="24"/>
              </w:rPr>
              <w:t>If yes is selected in 10.1., are measures in place to ensure an adequate level of security if personal data are transferred outside the EEA?</w:t>
            </w:r>
          </w:p>
          <w:p w14:paraId="05746ED4" w14:textId="229F4D94" w:rsidR="00C44DDF" w:rsidRPr="008066B0" w:rsidRDefault="00C44DDF" w:rsidP="00C44DDF">
            <w:pPr>
              <w:rPr>
                <w:rFonts w:ascii="Arial" w:hAnsi="Arial" w:cs="Arial"/>
                <w:sz w:val="24"/>
                <w:szCs w:val="24"/>
              </w:rPr>
            </w:pPr>
          </w:p>
        </w:tc>
        <w:tc>
          <w:tcPr>
            <w:tcW w:w="1098" w:type="dxa"/>
            <w:tcBorders>
              <w:left w:val="single" w:sz="4" w:space="0" w:color="auto"/>
              <w:right w:val="double" w:sz="4" w:space="0" w:color="auto"/>
            </w:tcBorders>
            <w:shd w:val="clear" w:color="auto" w:fill="9CC2E5" w:themeFill="accent1" w:themeFillTint="99"/>
          </w:tcPr>
          <w:p w14:paraId="03B05E11"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842780541"/>
              <w14:checkbox>
                <w14:checked w14:val="0"/>
                <w14:checkedState w14:val="2612" w14:font="MS Gothic"/>
                <w14:uncheckedState w14:val="2610" w14:font="MS Gothic"/>
              </w14:checkbox>
            </w:sdtPr>
            <w:sdtContent>
              <w:p w14:paraId="5ECC6BDE" w14:textId="20157324"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tc>
        <w:tc>
          <w:tcPr>
            <w:tcW w:w="1346" w:type="dxa"/>
            <w:tcBorders>
              <w:left w:val="double" w:sz="4" w:space="0" w:color="auto"/>
            </w:tcBorders>
            <w:shd w:val="clear" w:color="auto" w:fill="9CC2E5" w:themeFill="accent1" w:themeFillTint="99"/>
          </w:tcPr>
          <w:p w14:paraId="71EEF20F"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1862473146"/>
              <w14:checkbox>
                <w14:checked w14:val="1"/>
                <w14:checkedState w14:val="2612" w14:font="MS Gothic"/>
                <w14:uncheckedState w14:val="2610" w14:font="MS Gothic"/>
              </w14:checkbox>
            </w:sdtPr>
            <w:sdtContent>
              <w:p w14:paraId="76C91C50" w14:textId="3DB0488B" w:rsidR="00C44DDF" w:rsidRPr="008066B0" w:rsidRDefault="000C0A7A" w:rsidP="00C44DDF">
                <w:pPr>
                  <w:jc w:val="center"/>
                  <w:rPr>
                    <w:rFonts w:ascii="Arial" w:hAnsi="Arial" w:cs="Arial"/>
                    <w:sz w:val="24"/>
                    <w:szCs w:val="24"/>
                  </w:rPr>
                </w:pPr>
                <w:r>
                  <w:rPr>
                    <w:rFonts w:ascii="MS Gothic" w:eastAsia="MS Gothic" w:hAnsi="MS Gothic" w:cs="Arial" w:hint="eastAsia"/>
                    <w:sz w:val="24"/>
                    <w:szCs w:val="24"/>
                  </w:rPr>
                  <w:t>☒</w:t>
                </w:r>
              </w:p>
            </w:sdtContent>
          </w:sdt>
          <w:p w14:paraId="1C501470" w14:textId="77777777" w:rsidR="00C44DDF" w:rsidRPr="008066B0" w:rsidRDefault="00C44DDF" w:rsidP="00C44DDF">
            <w:pPr>
              <w:jc w:val="center"/>
              <w:rPr>
                <w:rFonts w:ascii="Arial" w:hAnsi="Arial" w:cs="Arial"/>
                <w:sz w:val="24"/>
                <w:szCs w:val="24"/>
              </w:rPr>
            </w:pPr>
          </w:p>
          <w:p w14:paraId="472CCB67" w14:textId="77777777" w:rsidR="00C44DDF" w:rsidRPr="008066B0" w:rsidRDefault="00C44DDF" w:rsidP="00C44DDF">
            <w:pPr>
              <w:jc w:val="center"/>
              <w:rPr>
                <w:rFonts w:ascii="Arial" w:hAnsi="Arial" w:cs="Arial"/>
                <w:sz w:val="24"/>
                <w:szCs w:val="24"/>
              </w:rPr>
            </w:pPr>
          </w:p>
          <w:p w14:paraId="63530DF8" w14:textId="77777777" w:rsidR="00C44DDF" w:rsidRPr="008066B0" w:rsidRDefault="00C44DDF" w:rsidP="00C44DDF">
            <w:pPr>
              <w:jc w:val="center"/>
              <w:rPr>
                <w:rFonts w:ascii="Arial" w:hAnsi="Arial" w:cs="Arial"/>
                <w:sz w:val="24"/>
                <w:szCs w:val="24"/>
              </w:rPr>
            </w:pPr>
          </w:p>
        </w:tc>
      </w:tr>
      <w:tr w:rsidR="00C44DDF" w:rsidRPr="008066B0" w14:paraId="60A97B95" w14:textId="77777777" w:rsidTr="007E1350">
        <w:tc>
          <w:tcPr>
            <w:tcW w:w="1555" w:type="dxa"/>
            <w:shd w:val="clear" w:color="auto" w:fill="E7E6E6" w:themeFill="background2"/>
          </w:tcPr>
          <w:p w14:paraId="6CE8DCF6" w14:textId="736EF44A" w:rsidR="00C44DDF" w:rsidRPr="002740C1" w:rsidRDefault="00D45F7D" w:rsidP="00C44DDF">
            <w:pPr>
              <w:rPr>
                <w:rFonts w:ascii="Arial" w:hAnsi="Arial" w:cs="Arial"/>
                <w:b/>
                <w:bCs/>
                <w:sz w:val="24"/>
                <w:szCs w:val="24"/>
              </w:rPr>
            </w:pPr>
            <w:r w:rsidRPr="002740C1">
              <w:rPr>
                <w:rFonts w:ascii="Arial" w:hAnsi="Arial" w:cs="Arial"/>
                <w:b/>
                <w:bCs/>
                <w:sz w:val="24"/>
                <w:szCs w:val="24"/>
              </w:rPr>
              <w:t>11</w:t>
            </w:r>
            <w:r w:rsidR="00C44DDF" w:rsidRPr="002740C1">
              <w:rPr>
                <w:rFonts w:ascii="Arial" w:hAnsi="Arial" w:cs="Arial"/>
                <w:b/>
                <w:bCs/>
                <w:sz w:val="24"/>
                <w:szCs w:val="24"/>
              </w:rPr>
              <w:t xml:space="preserve">.2. </w:t>
            </w:r>
          </w:p>
        </w:tc>
        <w:tc>
          <w:tcPr>
            <w:tcW w:w="8555" w:type="dxa"/>
            <w:gridSpan w:val="5"/>
          </w:tcPr>
          <w:p w14:paraId="032FED26" w14:textId="4978EEE3" w:rsidR="00C44DDF" w:rsidRPr="008066B0" w:rsidRDefault="00C44DDF" w:rsidP="00C44DDF">
            <w:pPr>
              <w:jc w:val="center"/>
              <w:rPr>
                <w:rFonts w:ascii="Arial" w:hAnsi="Arial" w:cs="Arial"/>
                <w:sz w:val="24"/>
                <w:szCs w:val="24"/>
              </w:rPr>
            </w:pPr>
            <w:r w:rsidRPr="008066B0">
              <w:rPr>
                <w:rFonts w:ascii="Arial" w:hAnsi="Arial" w:cs="Arial"/>
                <w:sz w:val="24"/>
                <w:szCs w:val="24"/>
              </w:rPr>
              <w:t>If personal data is transferred outside of the EEA, how will the safeguards be set out? (Tick which apply)</w:t>
            </w:r>
          </w:p>
        </w:tc>
      </w:tr>
      <w:tr w:rsidR="00C44DDF" w:rsidRPr="008066B0" w14:paraId="36186326" w14:textId="77777777" w:rsidTr="007E1350">
        <w:tc>
          <w:tcPr>
            <w:tcW w:w="1555" w:type="dxa"/>
            <w:shd w:val="clear" w:color="auto" w:fill="E7E6E6" w:themeFill="background2"/>
          </w:tcPr>
          <w:p w14:paraId="60F6E67C" w14:textId="473E4AD0" w:rsidR="00C44DDF" w:rsidRPr="002740C1" w:rsidRDefault="00D45F7D" w:rsidP="002740C1">
            <w:pPr>
              <w:rPr>
                <w:rFonts w:ascii="Arial" w:hAnsi="Arial" w:cs="Arial"/>
                <w:b/>
                <w:bCs/>
                <w:sz w:val="24"/>
                <w:szCs w:val="24"/>
              </w:rPr>
            </w:pPr>
            <w:r w:rsidRPr="002740C1">
              <w:rPr>
                <w:rFonts w:ascii="Arial" w:hAnsi="Arial" w:cs="Arial"/>
                <w:b/>
                <w:bCs/>
                <w:sz w:val="24"/>
                <w:szCs w:val="24"/>
              </w:rPr>
              <w:t>11</w:t>
            </w:r>
            <w:r w:rsidR="00C44DDF" w:rsidRPr="002740C1">
              <w:rPr>
                <w:rFonts w:ascii="Arial" w:hAnsi="Arial" w:cs="Arial"/>
                <w:b/>
                <w:bCs/>
                <w:sz w:val="24"/>
                <w:szCs w:val="24"/>
              </w:rPr>
              <w:t>.2.1.</w:t>
            </w:r>
          </w:p>
        </w:tc>
        <w:tc>
          <w:tcPr>
            <w:tcW w:w="7209" w:type="dxa"/>
            <w:gridSpan w:val="4"/>
            <w:tcBorders>
              <w:right w:val="double" w:sz="4" w:space="0" w:color="auto"/>
            </w:tcBorders>
          </w:tcPr>
          <w:p w14:paraId="26342401" w14:textId="3D03BD3C" w:rsidR="00C44DDF" w:rsidRPr="008066B0" w:rsidRDefault="00C44DDF" w:rsidP="00C44DDF">
            <w:pPr>
              <w:rPr>
                <w:rFonts w:ascii="Arial" w:hAnsi="Arial" w:cs="Arial"/>
                <w:sz w:val="24"/>
                <w:szCs w:val="24"/>
              </w:rPr>
            </w:pPr>
            <w:r w:rsidRPr="008066B0">
              <w:rPr>
                <w:rFonts w:ascii="Arial" w:hAnsi="Arial" w:cs="Arial"/>
                <w:sz w:val="24"/>
                <w:szCs w:val="24"/>
              </w:rPr>
              <w:t>Standard Contractual Clauses (SCCs)</w:t>
            </w:r>
          </w:p>
        </w:tc>
        <w:tc>
          <w:tcPr>
            <w:tcW w:w="1346" w:type="dxa"/>
            <w:tcBorders>
              <w:left w:val="double" w:sz="4" w:space="0" w:color="auto"/>
            </w:tcBorders>
            <w:shd w:val="clear" w:color="auto" w:fill="9CC2E5" w:themeFill="accent1" w:themeFillTint="99"/>
          </w:tcPr>
          <w:sdt>
            <w:sdtPr>
              <w:rPr>
                <w:rFonts w:ascii="Arial" w:hAnsi="Arial" w:cs="Arial"/>
                <w:sz w:val="24"/>
                <w:szCs w:val="24"/>
              </w:rPr>
              <w:id w:val="1898083827"/>
              <w14:checkbox>
                <w14:checked w14:val="0"/>
                <w14:checkedState w14:val="2612" w14:font="MS Gothic"/>
                <w14:uncheckedState w14:val="2610" w14:font="MS Gothic"/>
              </w14:checkbox>
            </w:sdtPr>
            <w:sdtContent>
              <w:p w14:paraId="2BCD2E15" w14:textId="77777777"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p w14:paraId="395612B4" w14:textId="77777777" w:rsidR="00C44DDF" w:rsidRPr="008066B0" w:rsidRDefault="00C44DDF" w:rsidP="00C44DDF">
            <w:pPr>
              <w:jc w:val="center"/>
              <w:rPr>
                <w:rFonts w:ascii="Arial" w:hAnsi="Arial" w:cs="Arial"/>
                <w:sz w:val="24"/>
                <w:szCs w:val="24"/>
              </w:rPr>
            </w:pPr>
          </w:p>
        </w:tc>
      </w:tr>
      <w:tr w:rsidR="00C44DDF" w:rsidRPr="008066B0" w14:paraId="070A3E3D" w14:textId="77777777" w:rsidTr="007E1350">
        <w:tc>
          <w:tcPr>
            <w:tcW w:w="1555" w:type="dxa"/>
            <w:shd w:val="clear" w:color="auto" w:fill="E7E6E6" w:themeFill="background2"/>
          </w:tcPr>
          <w:p w14:paraId="60A087E3" w14:textId="45F0F2C4" w:rsidR="00C44DDF" w:rsidRPr="002740C1" w:rsidRDefault="00D45F7D" w:rsidP="002740C1">
            <w:pPr>
              <w:rPr>
                <w:rFonts w:ascii="Arial" w:hAnsi="Arial" w:cs="Arial"/>
                <w:b/>
                <w:bCs/>
                <w:sz w:val="24"/>
                <w:szCs w:val="24"/>
              </w:rPr>
            </w:pPr>
            <w:r w:rsidRPr="002740C1">
              <w:rPr>
                <w:rFonts w:ascii="Arial" w:hAnsi="Arial" w:cs="Arial"/>
                <w:b/>
                <w:bCs/>
                <w:sz w:val="24"/>
                <w:szCs w:val="24"/>
              </w:rPr>
              <w:t>11</w:t>
            </w:r>
            <w:r w:rsidR="00C44DDF" w:rsidRPr="002740C1">
              <w:rPr>
                <w:rFonts w:ascii="Arial" w:hAnsi="Arial" w:cs="Arial"/>
                <w:b/>
                <w:bCs/>
                <w:sz w:val="24"/>
                <w:szCs w:val="24"/>
              </w:rPr>
              <w:t>.2.2.</w:t>
            </w:r>
          </w:p>
        </w:tc>
        <w:tc>
          <w:tcPr>
            <w:tcW w:w="7209" w:type="dxa"/>
            <w:gridSpan w:val="4"/>
            <w:tcBorders>
              <w:right w:val="double" w:sz="4" w:space="0" w:color="auto"/>
            </w:tcBorders>
          </w:tcPr>
          <w:p w14:paraId="0DAAE5C6" w14:textId="4ACF25F4" w:rsidR="00C44DDF" w:rsidRPr="008066B0" w:rsidRDefault="00C44DDF" w:rsidP="00C44DDF">
            <w:pPr>
              <w:rPr>
                <w:rFonts w:ascii="Arial" w:hAnsi="Arial" w:cs="Arial"/>
                <w:sz w:val="24"/>
                <w:szCs w:val="24"/>
              </w:rPr>
            </w:pPr>
            <w:r w:rsidRPr="008066B0">
              <w:rPr>
                <w:rFonts w:ascii="Arial" w:hAnsi="Arial" w:cs="Arial"/>
                <w:sz w:val="24"/>
                <w:szCs w:val="24"/>
              </w:rPr>
              <w:t>Binding Corporate Rules</w:t>
            </w:r>
          </w:p>
        </w:tc>
        <w:tc>
          <w:tcPr>
            <w:tcW w:w="1346" w:type="dxa"/>
            <w:tcBorders>
              <w:left w:val="double" w:sz="4" w:space="0" w:color="auto"/>
            </w:tcBorders>
            <w:shd w:val="clear" w:color="auto" w:fill="9CC2E5" w:themeFill="accent1" w:themeFillTint="99"/>
          </w:tcPr>
          <w:sdt>
            <w:sdtPr>
              <w:rPr>
                <w:rFonts w:ascii="Arial" w:hAnsi="Arial" w:cs="Arial"/>
                <w:sz w:val="24"/>
                <w:szCs w:val="24"/>
              </w:rPr>
              <w:id w:val="-220529234"/>
              <w14:checkbox>
                <w14:checked w14:val="0"/>
                <w14:checkedState w14:val="2612" w14:font="MS Gothic"/>
                <w14:uncheckedState w14:val="2610" w14:font="MS Gothic"/>
              </w14:checkbox>
            </w:sdtPr>
            <w:sdtContent>
              <w:p w14:paraId="3B83FF8E" w14:textId="77777777"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p w14:paraId="703D9F04" w14:textId="77777777" w:rsidR="00C44DDF" w:rsidRPr="008066B0" w:rsidRDefault="00C44DDF" w:rsidP="00C44DDF">
            <w:pPr>
              <w:jc w:val="center"/>
              <w:rPr>
                <w:rFonts w:ascii="Arial" w:hAnsi="Arial" w:cs="Arial"/>
                <w:sz w:val="24"/>
                <w:szCs w:val="24"/>
              </w:rPr>
            </w:pPr>
          </w:p>
        </w:tc>
      </w:tr>
      <w:tr w:rsidR="00C44DDF" w:rsidRPr="008066B0" w14:paraId="602FEF7D" w14:textId="77777777" w:rsidTr="007E1350">
        <w:tc>
          <w:tcPr>
            <w:tcW w:w="1555" w:type="dxa"/>
            <w:shd w:val="clear" w:color="auto" w:fill="E7E6E6" w:themeFill="background2"/>
          </w:tcPr>
          <w:p w14:paraId="54A1D7E4" w14:textId="6E05A18A" w:rsidR="00C44DDF" w:rsidRPr="002740C1" w:rsidRDefault="00D45F7D" w:rsidP="002740C1">
            <w:pPr>
              <w:rPr>
                <w:rFonts w:ascii="Arial" w:hAnsi="Arial" w:cs="Arial"/>
                <w:b/>
                <w:bCs/>
                <w:sz w:val="24"/>
                <w:szCs w:val="24"/>
              </w:rPr>
            </w:pPr>
            <w:r w:rsidRPr="002740C1">
              <w:rPr>
                <w:rFonts w:ascii="Arial" w:hAnsi="Arial" w:cs="Arial"/>
                <w:b/>
                <w:bCs/>
                <w:sz w:val="24"/>
                <w:szCs w:val="24"/>
              </w:rPr>
              <w:t>11</w:t>
            </w:r>
            <w:r w:rsidR="00C44DDF" w:rsidRPr="002740C1">
              <w:rPr>
                <w:rFonts w:ascii="Arial" w:hAnsi="Arial" w:cs="Arial"/>
                <w:b/>
                <w:bCs/>
                <w:sz w:val="24"/>
                <w:szCs w:val="24"/>
              </w:rPr>
              <w:t>.2.3.</w:t>
            </w:r>
          </w:p>
        </w:tc>
        <w:tc>
          <w:tcPr>
            <w:tcW w:w="7209" w:type="dxa"/>
            <w:gridSpan w:val="4"/>
            <w:tcBorders>
              <w:right w:val="double" w:sz="4" w:space="0" w:color="auto"/>
            </w:tcBorders>
          </w:tcPr>
          <w:p w14:paraId="4C9A2090" w14:textId="37B33472" w:rsidR="00C44DDF" w:rsidRPr="008066B0" w:rsidRDefault="00C44DDF" w:rsidP="00C44DDF">
            <w:pPr>
              <w:rPr>
                <w:rFonts w:ascii="Arial" w:hAnsi="Arial" w:cs="Arial"/>
                <w:sz w:val="24"/>
                <w:szCs w:val="24"/>
              </w:rPr>
            </w:pPr>
            <w:r w:rsidRPr="008066B0">
              <w:rPr>
                <w:rFonts w:ascii="Arial" w:hAnsi="Arial" w:cs="Arial"/>
                <w:sz w:val="24"/>
                <w:szCs w:val="24"/>
              </w:rPr>
              <w:t>Other</w:t>
            </w:r>
          </w:p>
        </w:tc>
        <w:tc>
          <w:tcPr>
            <w:tcW w:w="1346" w:type="dxa"/>
            <w:tcBorders>
              <w:left w:val="double" w:sz="4" w:space="0" w:color="auto"/>
            </w:tcBorders>
            <w:shd w:val="clear" w:color="auto" w:fill="9CC2E5" w:themeFill="accent1" w:themeFillTint="99"/>
          </w:tcPr>
          <w:sdt>
            <w:sdtPr>
              <w:rPr>
                <w:rFonts w:ascii="Arial" w:hAnsi="Arial" w:cs="Arial"/>
                <w:sz w:val="24"/>
                <w:szCs w:val="24"/>
              </w:rPr>
              <w:id w:val="-1545671638"/>
              <w14:checkbox>
                <w14:checked w14:val="0"/>
                <w14:checkedState w14:val="2612" w14:font="MS Gothic"/>
                <w14:uncheckedState w14:val="2610" w14:font="MS Gothic"/>
              </w14:checkbox>
            </w:sdtPr>
            <w:sdtContent>
              <w:p w14:paraId="3FECF9A5" w14:textId="77777777"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p w14:paraId="4FE00516" w14:textId="77777777" w:rsidR="00C44DDF" w:rsidRPr="008066B0" w:rsidRDefault="00C44DDF" w:rsidP="00C44DDF">
            <w:pPr>
              <w:jc w:val="center"/>
              <w:rPr>
                <w:rFonts w:ascii="Arial" w:hAnsi="Arial" w:cs="Arial"/>
                <w:sz w:val="24"/>
                <w:szCs w:val="24"/>
              </w:rPr>
            </w:pPr>
          </w:p>
        </w:tc>
      </w:tr>
      <w:tr w:rsidR="00C44DDF" w:rsidRPr="008066B0" w14:paraId="45A8475D" w14:textId="77777777" w:rsidTr="007E1350">
        <w:tc>
          <w:tcPr>
            <w:tcW w:w="1555" w:type="dxa"/>
            <w:shd w:val="clear" w:color="auto" w:fill="E7E6E6" w:themeFill="background2"/>
          </w:tcPr>
          <w:p w14:paraId="2A0367BA" w14:textId="002EEE40" w:rsidR="00C44DDF" w:rsidRPr="002740C1" w:rsidRDefault="00D45F7D" w:rsidP="002740C1">
            <w:pPr>
              <w:rPr>
                <w:rFonts w:ascii="Arial" w:hAnsi="Arial" w:cs="Arial"/>
                <w:b/>
                <w:bCs/>
                <w:sz w:val="24"/>
                <w:szCs w:val="24"/>
              </w:rPr>
            </w:pPr>
            <w:r w:rsidRPr="002740C1">
              <w:rPr>
                <w:rFonts w:ascii="Arial" w:hAnsi="Arial" w:cs="Arial"/>
                <w:b/>
                <w:bCs/>
                <w:sz w:val="24"/>
                <w:szCs w:val="24"/>
              </w:rPr>
              <w:t>11</w:t>
            </w:r>
            <w:r w:rsidR="00C44DDF" w:rsidRPr="002740C1">
              <w:rPr>
                <w:rFonts w:ascii="Arial" w:hAnsi="Arial" w:cs="Arial"/>
                <w:b/>
                <w:bCs/>
                <w:sz w:val="24"/>
                <w:szCs w:val="24"/>
              </w:rPr>
              <w:t>.2.3.</w:t>
            </w:r>
          </w:p>
        </w:tc>
        <w:tc>
          <w:tcPr>
            <w:tcW w:w="8555" w:type="dxa"/>
            <w:gridSpan w:val="5"/>
          </w:tcPr>
          <w:p w14:paraId="275A136F" w14:textId="6AB678C1" w:rsidR="00C44DDF" w:rsidRPr="008066B0" w:rsidRDefault="00C44DDF" w:rsidP="00C44DDF">
            <w:pPr>
              <w:rPr>
                <w:rFonts w:ascii="Arial" w:hAnsi="Arial" w:cs="Arial"/>
                <w:sz w:val="24"/>
                <w:szCs w:val="24"/>
              </w:rPr>
            </w:pPr>
            <w:r w:rsidRPr="008066B0">
              <w:rPr>
                <w:rFonts w:ascii="Arial" w:hAnsi="Arial" w:cs="Arial"/>
                <w:sz w:val="24"/>
                <w:szCs w:val="24"/>
              </w:rPr>
              <w:t xml:space="preserve">If any of the above have been selected, please provide an explanation. </w:t>
            </w:r>
          </w:p>
        </w:tc>
      </w:tr>
      <w:tr w:rsidR="00C44DDF" w:rsidRPr="008066B0" w14:paraId="276BA49A" w14:textId="77777777" w:rsidTr="007E1350">
        <w:tc>
          <w:tcPr>
            <w:tcW w:w="1555" w:type="dxa"/>
          </w:tcPr>
          <w:p w14:paraId="63C6A3E8" w14:textId="77777777" w:rsidR="00C44DDF" w:rsidRPr="008066B0" w:rsidRDefault="00C44DDF" w:rsidP="00C44DDF">
            <w:pPr>
              <w:rPr>
                <w:rFonts w:ascii="Arial" w:hAnsi="Arial" w:cs="Arial"/>
                <w:b/>
                <w:bCs/>
                <w:sz w:val="24"/>
                <w:szCs w:val="24"/>
              </w:rPr>
            </w:pPr>
          </w:p>
        </w:tc>
        <w:tc>
          <w:tcPr>
            <w:tcW w:w="8555" w:type="dxa"/>
            <w:gridSpan w:val="5"/>
            <w:shd w:val="clear" w:color="auto" w:fill="9CC2E5" w:themeFill="accent1" w:themeFillTint="99"/>
          </w:tcPr>
          <w:p w14:paraId="0DDB0C18" w14:textId="77777777" w:rsidR="00C44DDF" w:rsidRPr="008066B0" w:rsidRDefault="00C44DDF" w:rsidP="00C44DDF">
            <w:pPr>
              <w:jc w:val="center"/>
              <w:rPr>
                <w:rFonts w:ascii="Arial" w:hAnsi="Arial" w:cs="Arial"/>
                <w:sz w:val="24"/>
                <w:szCs w:val="24"/>
              </w:rPr>
            </w:pPr>
          </w:p>
        </w:tc>
      </w:tr>
      <w:tr w:rsidR="00C44DDF" w:rsidRPr="008066B0" w14:paraId="7A820D0C" w14:textId="77777777" w:rsidTr="007E1350">
        <w:tc>
          <w:tcPr>
            <w:tcW w:w="10110" w:type="dxa"/>
            <w:gridSpan w:val="6"/>
            <w:shd w:val="clear" w:color="auto" w:fill="AEAAAA" w:themeFill="background2" w:themeFillShade="BF"/>
          </w:tcPr>
          <w:p w14:paraId="21FCCE46" w14:textId="77777777" w:rsidR="00C44DDF" w:rsidRPr="008066B0" w:rsidRDefault="00C44DDF" w:rsidP="00C44DDF">
            <w:pPr>
              <w:jc w:val="center"/>
              <w:rPr>
                <w:rFonts w:ascii="Arial" w:hAnsi="Arial" w:cs="Arial"/>
                <w:sz w:val="24"/>
                <w:szCs w:val="24"/>
              </w:rPr>
            </w:pPr>
          </w:p>
        </w:tc>
      </w:tr>
      <w:tr w:rsidR="00C44DDF" w:rsidRPr="008066B0" w14:paraId="4039AFC5" w14:textId="77777777" w:rsidTr="007E1350">
        <w:tc>
          <w:tcPr>
            <w:tcW w:w="1555" w:type="dxa"/>
            <w:shd w:val="clear" w:color="auto" w:fill="E7E6E6" w:themeFill="background2"/>
          </w:tcPr>
          <w:p w14:paraId="3B03E25A" w14:textId="1CE3EBF6" w:rsidR="00C44DDF" w:rsidRPr="00236EA4" w:rsidRDefault="00C44DDF" w:rsidP="00C44DDF">
            <w:pPr>
              <w:rPr>
                <w:rFonts w:ascii="Arial" w:hAnsi="Arial" w:cs="Arial"/>
                <w:b/>
                <w:bCs/>
                <w:i/>
                <w:iCs/>
                <w:sz w:val="24"/>
                <w:szCs w:val="24"/>
              </w:rPr>
            </w:pPr>
            <w:r w:rsidRPr="00236EA4">
              <w:rPr>
                <w:rFonts w:ascii="Arial" w:hAnsi="Arial" w:cs="Arial"/>
                <w:b/>
                <w:bCs/>
                <w:i/>
                <w:iCs/>
                <w:sz w:val="24"/>
                <w:szCs w:val="24"/>
              </w:rPr>
              <w:t xml:space="preserve">Section </w:t>
            </w:r>
            <w:r w:rsidR="009C0744" w:rsidRPr="00236EA4">
              <w:rPr>
                <w:rFonts w:ascii="Arial" w:hAnsi="Arial" w:cs="Arial"/>
                <w:b/>
                <w:bCs/>
                <w:i/>
                <w:iCs/>
                <w:sz w:val="24"/>
                <w:szCs w:val="24"/>
              </w:rPr>
              <w:t>12</w:t>
            </w:r>
          </w:p>
        </w:tc>
        <w:tc>
          <w:tcPr>
            <w:tcW w:w="8555" w:type="dxa"/>
            <w:gridSpan w:val="5"/>
            <w:shd w:val="clear" w:color="auto" w:fill="E7E6E6" w:themeFill="background2"/>
          </w:tcPr>
          <w:p w14:paraId="49F8F2AA" w14:textId="77777777" w:rsidR="00C44DDF" w:rsidRPr="00236EA4" w:rsidRDefault="00C44DDF" w:rsidP="00C44DDF">
            <w:pPr>
              <w:rPr>
                <w:rFonts w:ascii="Arial" w:hAnsi="Arial" w:cs="Arial"/>
                <w:b/>
                <w:bCs/>
                <w:i/>
                <w:iCs/>
                <w:sz w:val="24"/>
                <w:szCs w:val="24"/>
              </w:rPr>
            </w:pPr>
            <w:r w:rsidRPr="00236EA4">
              <w:rPr>
                <w:rFonts w:ascii="Arial" w:hAnsi="Arial" w:cs="Arial"/>
                <w:b/>
                <w:bCs/>
                <w:i/>
                <w:iCs/>
                <w:sz w:val="24"/>
                <w:szCs w:val="24"/>
              </w:rPr>
              <w:t>Consultation Process.</w:t>
            </w:r>
          </w:p>
          <w:p w14:paraId="148213C4" w14:textId="77777777" w:rsidR="00C44DDF" w:rsidRPr="00236EA4" w:rsidRDefault="00C44DDF" w:rsidP="00C44DDF">
            <w:pPr>
              <w:rPr>
                <w:rFonts w:ascii="Arial" w:hAnsi="Arial" w:cs="Arial"/>
                <w:i/>
                <w:iCs/>
                <w:sz w:val="24"/>
                <w:szCs w:val="24"/>
              </w:rPr>
            </w:pPr>
          </w:p>
          <w:p w14:paraId="71B82393" w14:textId="24EAF81D" w:rsidR="00C44DDF" w:rsidRPr="00236EA4" w:rsidRDefault="00C44DDF" w:rsidP="00C44DDF">
            <w:pPr>
              <w:rPr>
                <w:rFonts w:ascii="Arial" w:hAnsi="Arial" w:cs="Arial"/>
                <w:i/>
                <w:iCs/>
                <w:sz w:val="24"/>
                <w:szCs w:val="24"/>
              </w:rPr>
            </w:pPr>
            <w:r w:rsidRPr="00236EA4">
              <w:rPr>
                <w:rFonts w:ascii="Arial" w:hAnsi="Arial" w:cs="Arial"/>
                <w:i/>
                <w:iCs/>
                <w:sz w:val="24"/>
                <w:szCs w:val="24"/>
              </w:rPr>
              <w:t xml:space="preserve">This section describes when and how individual’s views will be sought, or details why it is not appropriate to do so. </w:t>
            </w:r>
          </w:p>
        </w:tc>
      </w:tr>
      <w:tr w:rsidR="00C44DDF" w:rsidRPr="008066B0" w14:paraId="5075BEFF" w14:textId="77777777" w:rsidTr="007E1350">
        <w:tc>
          <w:tcPr>
            <w:tcW w:w="1555" w:type="dxa"/>
            <w:shd w:val="clear" w:color="auto" w:fill="E7E6E6" w:themeFill="background2"/>
          </w:tcPr>
          <w:p w14:paraId="2CB97EDC" w14:textId="6B83E6F7" w:rsidR="00C44DDF" w:rsidRPr="008066B0" w:rsidRDefault="009C0744" w:rsidP="00C44DDF">
            <w:pPr>
              <w:rPr>
                <w:rFonts w:ascii="Arial" w:hAnsi="Arial" w:cs="Arial"/>
                <w:b/>
                <w:bCs/>
                <w:sz w:val="24"/>
                <w:szCs w:val="24"/>
              </w:rPr>
            </w:pPr>
            <w:r w:rsidRPr="008066B0">
              <w:rPr>
                <w:rFonts w:ascii="Arial" w:hAnsi="Arial" w:cs="Arial"/>
                <w:b/>
                <w:bCs/>
                <w:sz w:val="24"/>
                <w:szCs w:val="24"/>
              </w:rPr>
              <w:t>12</w:t>
            </w:r>
            <w:r w:rsidR="00C44DDF" w:rsidRPr="008066B0">
              <w:rPr>
                <w:rFonts w:ascii="Arial" w:hAnsi="Arial" w:cs="Arial"/>
                <w:b/>
                <w:bCs/>
                <w:sz w:val="24"/>
                <w:szCs w:val="24"/>
              </w:rPr>
              <w:t xml:space="preserve">.1. </w:t>
            </w:r>
          </w:p>
        </w:tc>
        <w:tc>
          <w:tcPr>
            <w:tcW w:w="6111" w:type="dxa"/>
            <w:gridSpan w:val="3"/>
            <w:tcBorders>
              <w:right w:val="single" w:sz="4" w:space="0" w:color="auto"/>
            </w:tcBorders>
          </w:tcPr>
          <w:p w14:paraId="634481CE" w14:textId="510BDDCB" w:rsidR="00C44DDF" w:rsidRPr="008066B0" w:rsidRDefault="00C44DDF" w:rsidP="00C44DDF">
            <w:pPr>
              <w:rPr>
                <w:rFonts w:ascii="Arial" w:hAnsi="Arial" w:cs="Arial"/>
                <w:sz w:val="24"/>
                <w:szCs w:val="24"/>
              </w:rPr>
            </w:pPr>
            <w:r w:rsidRPr="008066B0">
              <w:rPr>
                <w:rFonts w:ascii="Arial" w:hAnsi="Arial" w:cs="Arial"/>
                <w:noProof/>
                <w:sz w:val="24"/>
                <w:szCs w:val="24"/>
              </w:rPr>
              <w:t>Do you need to consult with relevant experts, e.g. Equality Officer, or the Legal Depertment</w:t>
            </w:r>
          </w:p>
        </w:tc>
        <w:tc>
          <w:tcPr>
            <w:tcW w:w="1098" w:type="dxa"/>
            <w:tcBorders>
              <w:left w:val="single" w:sz="4" w:space="0" w:color="auto"/>
              <w:right w:val="double" w:sz="4" w:space="0" w:color="auto"/>
            </w:tcBorders>
            <w:shd w:val="clear" w:color="auto" w:fill="9CC2E5" w:themeFill="accent1" w:themeFillTint="99"/>
          </w:tcPr>
          <w:p w14:paraId="59CAF67D"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232772047"/>
              <w14:checkbox>
                <w14:checked w14:val="0"/>
                <w14:checkedState w14:val="2612" w14:font="MS Gothic"/>
                <w14:uncheckedState w14:val="2610" w14:font="MS Gothic"/>
              </w14:checkbox>
            </w:sdtPr>
            <w:sdtContent>
              <w:p w14:paraId="5634AB67" w14:textId="5A5EF831"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tc>
        <w:tc>
          <w:tcPr>
            <w:tcW w:w="1346" w:type="dxa"/>
            <w:tcBorders>
              <w:left w:val="double" w:sz="4" w:space="0" w:color="auto"/>
            </w:tcBorders>
            <w:shd w:val="clear" w:color="auto" w:fill="9CC2E5" w:themeFill="accent1" w:themeFillTint="99"/>
          </w:tcPr>
          <w:p w14:paraId="08646764"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1553663191"/>
              <w14:checkbox>
                <w14:checked w14:val="1"/>
                <w14:checkedState w14:val="2612" w14:font="MS Gothic"/>
                <w14:uncheckedState w14:val="2610" w14:font="MS Gothic"/>
              </w14:checkbox>
            </w:sdtPr>
            <w:sdtContent>
              <w:p w14:paraId="3DA07A04" w14:textId="7697BAC9" w:rsidR="00C44DDF" w:rsidRPr="008066B0" w:rsidRDefault="00E67234" w:rsidP="00C44DDF">
                <w:pPr>
                  <w:jc w:val="center"/>
                  <w:rPr>
                    <w:rFonts w:ascii="Arial" w:hAnsi="Arial" w:cs="Arial"/>
                    <w:sz w:val="24"/>
                    <w:szCs w:val="24"/>
                  </w:rPr>
                </w:pPr>
                <w:r>
                  <w:rPr>
                    <w:rFonts w:ascii="MS Gothic" w:eastAsia="MS Gothic" w:hAnsi="MS Gothic" w:cs="Arial" w:hint="eastAsia"/>
                    <w:sz w:val="24"/>
                    <w:szCs w:val="24"/>
                  </w:rPr>
                  <w:t>☒</w:t>
                </w:r>
              </w:p>
            </w:sdtContent>
          </w:sdt>
        </w:tc>
      </w:tr>
      <w:tr w:rsidR="00C44DDF" w:rsidRPr="008066B0" w14:paraId="4CBEF1BB" w14:textId="77777777" w:rsidTr="007E1350">
        <w:tc>
          <w:tcPr>
            <w:tcW w:w="1555" w:type="dxa"/>
            <w:shd w:val="clear" w:color="auto" w:fill="E7E6E6" w:themeFill="background2"/>
          </w:tcPr>
          <w:p w14:paraId="39B2BB5F" w14:textId="5CDBFE6A" w:rsidR="00C44DDF" w:rsidRPr="008066B0" w:rsidRDefault="009C0744" w:rsidP="00C44DDF">
            <w:pPr>
              <w:rPr>
                <w:rFonts w:ascii="Arial" w:hAnsi="Arial" w:cs="Arial"/>
                <w:b/>
                <w:bCs/>
                <w:sz w:val="24"/>
                <w:szCs w:val="24"/>
              </w:rPr>
            </w:pPr>
            <w:r w:rsidRPr="008066B0">
              <w:rPr>
                <w:rFonts w:ascii="Arial" w:hAnsi="Arial" w:cs="Arial"/>
                <w:b/>
                <w:bCs/>
                <w:sz w:val="24"/>
                <w:szCs w:val="24"/>
              </w:rPr>
              <w:t>12</w:t>
            </w:r>
            <w:r w:rsidR="00C44DDF" w:rsidRPr="008066B0">
              <w:rPr>
                <w:rFonts w:ascii="Arial" w:hAnsi="Arial" w:cs="Arial"/>
                <w:b/>
                <w:bCs/>
                <w:sz w:val="24"/>
                <w:szCs w:val="24"/>
              </w:rPr>
              <w:t>.2.</w:t>
            </w:r>
          </w:p>
        </w:tc>
        <w:tc>
          <w:tcPr>
            <w:tcW w:w="6111" w:type="dxa"/>
            <w:gridSpan w:val="3"/>
            <w:tcBorders>
              <w:right w:val="single" w:sz="4" w:space="0" w:color="auto"/>
            </w:tcBorders>
          </w:tcPr>
          <w:p w14:paraId="18CB0F78" w14:textId="02E22189" w:rsidR="00C44DDF" w:rsidRPr="008066B0" w:rsidRDefault="00C44DDF" w:rsidP="00C44DDF">
            <w:pPr>
              <w:rPr>
                <w:rFonts w:ascii="Arial" w:hAnsi="Arial" w:cs="Arial"/>
                <w:sz w:val="24"/>
                <w:szCs w:val="24"/>
              </w:rPr>
            </w:pPr>
            <w:r w:rsidRPr="008066B0">
              <w:rPr>
                <w:rFonts w:ascii="Arial" w:hAnsi="Arial" w:cs="Arial"/>
                <w:sz w:val="24"/>
                <w:szCs w:val="24"/>
              </w:rPr>
              <w:t>Do you need to consult with relevant data subject groups?</w:t>
            </w:r>
          </w:p>
        </w:tc>
        <w:tc>
          <w:tcPr>
            <w:tcW w:w="1098" w:type="dxa"/>
            <w:tcBorders>
              <w:left w:val="single" w:sz="4" w:space="0" w:color="auto"/>
              <w:right w:val="double" w:sz="4" w:space="0" w:color="auto"/>
            </w:tcBorders>
            <w:shd w:val="clear" w:color="auto" w:fill="9CC2E5" w:themeFill="accent1" w:themeFillTint="99"/>
          </w:tcPr>
          <w:p w14:paraId="61024DFE"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2115939529"/>
              <w14:checkbox>
                <w14:checked w14:val="0"/>
                <w14:checkedState w14:val="2612" w14:font="MS Gothic"/>
                <w14:uncheckedState w14:val="2610" w14:font="MS Gothic"/>
              </w14:checkbox>
            </w:sdtPr>
            <w:sdtContent>
              <w:p w14:paraId="411D2DE9" w14:textId="3076EAC2"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tc>
        <w:tc>
          <w:tcPr>
            <w:tcW w:w="1346" w:type="dxa"/>
            <w:tcBorders>
              <w:left w:val="double" w:sz="4" w:space="0" w:color="auto"/>
            </w:tcBorders>
            <w:shd w:val="clear" w:color="auto" w:fill="9CC2E5" w:themeFill="accent1" w:themeFillTint="99"/>
          </w:tcPr>
          <w:p w14:paraId="5D18D404"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250005727"/>
              <w14:checkbox>
                <w14:checked w14:val="1"/>
                <w14:checkedState w14:val="2612" w14:font="MS Gothic"/>
                <w14:uncheckedState w14:val="2610" w14:font="MS Gothic"/>
              </w14:checkbox>
            </w:sdtPr>
            <w:sdtContent>
              <w:p w14:paraId="177709C8" w14:textId="447F8F7A" w:rsidR="00C44DDF" w:rsidRPr="008066B0" w:rsidRDefault="00E67234" w:rsidP="00C44DDF">
                <w:pPr>
                  <w:jc w:val="center"/>
                  <w:rPr>
                    <w:rFonts w:ascii="Arial" w:hAnsi="Arial" w:cs="Arial"/>
                    <w:sz w:val="24"/>
                    <w:szCs w:val="24"/>
                  </w:rPr>
                </w:pPr>
                <w:r>
                  <w:rPr>
                    <w:rFonts w:ascii="MS Gothic" w:eastAsia="MS Gothic" w:hAnsi="MS Gothic" w:cs="Arial" w:hint="eastAsia"/>
                    <w:sz w:val="24"/>
                    <w:szCs w:val="24"/>
                  </w:rPr>
                  <w:t>☒</w:t>
                </w:r>
              </w:p>
            </w:sdtContent>
          </w:sdt>
        </w:tc>
      </w:tr>
      <w:tr w:rsidR="00C44DDF" w:rsidRPr="008066B0" w14:paraId="3C57BE5F" w14:textId="77777777" w:rsidTr="007E1350">
        <w:tc>
          <w:tcPr>
            <w:tcW w:w="1555" w:type="dxa"/>
            <w:shd w:val="clear" w:color="auto" w:fill="E7E6E6" w:themeFill="background2"/>
          </w:tcPr>
          <w:p w14:paraId="2E0F1AAA" w14:textId="1226D62D" w:rsidR="00C44DDF" w:rsidRPr="002740C1" w:rsidRDefault="009C0744" w:rsidP="002740C1">
            <w:pPr>
              <w:rPr>
                <w:rFonts w:ascii="Arial" w:hAnsi="Arial" w:cs="Arial"/>
                <w:b/>
                <w:bCs/>
                <w:sz w:val="24"/>
                <w:szCs w:val="24"/>
              </w:rPr>
            </w:pPr>
            <w:r w:rsidRPr="002740C1">
              <w:rPr>
                <w:rFonts w:ascii="Arial" w:hAnsi="Arial" w:cs="Arial"/>
                <w:b/>
                <w:bCs/>
                <w:sz w:val="24"/>
                <w:szCs w:val="24"/>
              </w:rPr>
              <w:t>12</w:t>
            </w:r>
            <w:r w:rsidR="00C44DDF" w:rsidRPr="002740C1">
              <w:rPr>
                <w:rFonts w:ascii="Arial" w:hAnsi="Arial" w:cs="Arial"/>
                <w:b/>
                <w:bCs/>
                <w:sz w:val="24"/>
                <w:szCs w:val="24"/>
              </w:rPr>
              <w:t xml:space="preserve">.2.1. </w:t>
            </w:r>
          </w:p>
        </w:tc>
        <w:tc>
          <w:tcPr>
            <w:tcW w:w="8555" w:type="dxa"/>
            <w:gridSpan w:val="5"/>
          </w:tcPr>
          <w:p w14:paraId="59C02BA8" w14:textId="178D4826" w:rsidR="00C44DDF" w:rsidRPr="008066B0" w:rsidRDefault="00C44DDF" w:rsidP="00C44DDF">
            <w:pPr>
              <w:rPr>
                <w:rFonts w:ascii="Arial" w:hAnsi="Arial" w:cs="Arial"/>
                <w:sz w:val="24"/>
                <w:szCs w:val="24"/>
              </w:rPr>
            </w:pPr>
            <w:r w:rsidRPr="008066B0">
              <w:rPr>
                <w:rFonts w:ascii="Arial" w:hAnsi="Arial" w:cs="Arial"/>
                <w:sz w:val="24"/>
                <w:szCs w:val="24"/>
              </w:rPr>
              <w:t>If you have already consulted with data subject groups, please provide further details</w:t>
            </w:r>
          </w:p>
        </w:tc>
      </w:tr>
      <w:tr w:rsidR="00C44DDF" w:rsidRPr="008066B0" w14:paraId="0278FF3E" w14:textId="77777777" w:rsidTr="007E1350">
        <w:tc>
          <w:tcPr>
            <w:tcW w:w="1555" w:type="dxa"/>
            <w:shd w:val="clear" w:color="auto" w:fill="E7E6E6" w:themeFill="background2"/>
          </w:tcPr>
          <w:p w14:paraId="4E0AEFDF" w14:textId="77777777" w:rsidR="00C44DDF" w:rsidRPr="00EA0F0E" w:rsidRDefault="00C44DDF" w:rsidP="00C44DDF">
            <w:pPr>
              <w:ind w:left="720"/>
              <w:rPr>
                <w:rFonts w:ascii="Arial" w:hAnsi="Arial" w:cs="Arial"/>
                <w:b/>
                <w:bCs/>
              </w:rPr>
            </w:pPr>
          </w:p>
        </w:tc>
        <w:tc>
          <w:tcPr>
            <w:tcW w:w="8555" w:type="dxa"/>
            <w:gridSpan w:val="5"/>
            <w:shd w:val="clear" w:color="auto" w:fill="FFFFFF" w:themeFill="background1"/>
          </w:tcPr>
          <w:p w14:paraId="14A11395" w14:textId="41EE1683" w:rsidR="00C44DDF" w:rsidRPr="000B6CE3" w:rsidRDefault="000B6CE3" w:rsidP="00C44DDF">
            <w:pPr>
              <w:rPr>
                <w:rFonts w:ascii="Arial" w:hAnsi="Arial" w:cs="Arial"/>
                <w:sz w:val="24"/>
                <w:szCs w:val="24"/>
              </w:rPr>
            </w:pPr>
            <w:r w:rsidRPr="000B6CE3">
              <w:rPr>
                <w:rFonts w:ascii="Arial" w:hAnsi="Arial" w:cs="Arial"/>
                <w:color w:val="000000"/>
                <w:sz w:val="24"/>
                <w:szCs w:val="24"/>
              </w:rPr>
              <w:t xml:space="preserve">It was deemed not necessary to consult with either the teachers or pupils due to the requirement of Public Task to provide teacher professional development. The data subjects will however we able to raise any questions or concerns with the school who will deal with these on a </w:t>
            </w:r>
            <w:proofErr w:type="gramStart"/>
            <w:r w:rsidRPr="000B6CE3">
              <w:rPr>
                <w:rFonts w:ascii="Arial" w:hAnsi="Arial" w:cs="Arial"/>
                <w:color w:val="000000"/>
                <w:sz w:val="24"/>
                <w:szCs w:val="24"/>
              </w:rPr>
              <w:t>case by case</w:t>
            </w:r>
            <w:proofErr w:type="gramEnd"/>
            <w:r w:rsidRPr="000B6CE3">
              <w:rPr>
                <w:rFonts w:ascii="Arial" w:hAnsi="Arial" w:cs="Arial"/>
                <w:color w:val="000000"/>
                <w:sz w:val="24"/>
                <w:szCs w:val="24"/>
              </w:rPr>
              <w:t xml:space="preserve"> basis.</w:t>
            </w:r>
          </w:p>
        </w:tc>
      </w:tr>
      <w:tr w:rsidR="00C44DDF" w:rsidRPr="008066B0" w14:paraId="5088513B" w14:textId="77777777" w:rsidTr="007E1350">
        <w:tc>
          <w:tcPr>
            <w:tcW w:w="1555" w:type="dxa"/>
            <w:shd w:val="clear" w:color="auto" w:fill="E7E6E6" w:themeFill="background2"/>
          </w:tcPr>
          <w:p w14:paraId="6D8440CE" w14:textId="553C199B" w:rsidR="00C44DDF" w:rsidRPr="008066B0" w:rsidRDefault="009C0744" w:rsidP="00C44DDF">
            <w:pPr>
              <w:rPr>
                <w:rFonts w:ascii="Arial" w:hAnsi="Arial" w:cs="Arial"/>
                <w:b/>
                <w:bCs/>
                <w:sz w:val="24"/>
                <w:szCs w:val="24"/>
              </w:rPr>
            </w:pPr>
            <w:r w:rsidRPr="008066B0">
              <w:rPr>
                <w:rFonts w:ascii="Arial" w:hAnsi="Arial" w:cs="Arial"/>
                <w:b/>
                <w:bCs/>
                <w:sz w:val="24"/>
                <w:szCs w:val="24"/>
              </w:rPr>
              <w:t>12</w:t>
            </w:r>
            <w:r w:rsidR="00C44DDF" w:rsidRPr="008066B0">
              <w:rPr>
                <w:rFonts w:ascii="Arial" w:hAnsi="Arial" w:cs="Arial"/>
                <w:b/>
                <w:bCs/>
                <w:sz w:val="24"/>
                <w:szCs w:val="24"/>
              </w:rPr>
              <w:t xml:space="preserve">.3. </w:t>
            </w:r>
          </w:p>
        </w:tc>
        <w:tc>
          <w:tcPr>
            <w:tcW w:w="6111" w:type="dxa"/>
            <w:gridSpan w:val="3"/>
            <w:tcBorders>
              <w:right w:val="single" w:sz="4" w:space="0" w:color="auto"/>
            </w:tcBorders>
          </w:tcPr>
          <w:p w14:paraId="05B715AD" w14:textId="4094C311" w:rsidR="00C44DDF" w:rsidRPr="008066B0" w:rsidRDefault="00C44DDF" w:rsidP="00C44DDF">
            <w:pPr>
              <w:rPr>
                <w:rFonts w:ascii="Arial" w:hAnsi="Arial" w:cs="Arial"/>
                <w:sz w:val="24"/>
                <w:szCs w:val="24"/>
              </w:rPr>
            </w:pPr>
            <w:r w:rsidRPr="008066B0">
              <w:rPr>
                <w:rFonts w:ascii="Arial" w:hAnsi="Arial" w:cs="Arial"/>
                <w:noProof/>
                <w:sz w:val="24"/>
                <w:szCs w:val="24"/>
              </w:rPr>
              <w:t>Do data processors need to have an input to this assesment?</w:t>
            </w:r>
          </w:p>
        </w:tc>
        <w:tc>
          <w:tcPr>
            <w:tcW w:w="1098" w:type="dxa"/>
            <w:tcBorders>
              <w:left w:val="single" w:sz="4" w:space="0" w:color="auto"/>
              <w:right w:val="double" w:sz="4" w:space="0" w:color="auto"/>
            </w:tcBorders>
            <w:shd w:val="clear" w:color="auto" w:fill="9CC2E5" w:themeFill="accent1" w:themeFillTint="99"/>
          </w:tcPr>
          <w:p w14:paraId="29F13420"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Yes</w:t>
            </w:r>
          </w:p>
          <w:sdt>
            <w:sdtPr>
              <w:rPr>
                <w:rFonts w:ascii="Arial" w:hAnsi="Arial" w:cs="Arial"/>
                <w:sz w:val="24"/>
                <w:szCs w:val="24"/>
              </w:rPr>
              <w:id w:val="1200740350"/>
              <w14:checkbox>
                <w14:checked w14:val="0"/>
                <w14:checkedState w14:val="2612" w14:font="MS Gothic"/>
                <w14:uncheckedState w14:val="2610" w14:font="MS Gothic"/>
              </w14:checkbox>
            </w:sdtPr>
            <w:sdtContent>
              <w:p w14:paraId="5BC7449E" w14:textId="256971A4" w:rsidR="00C44DDF" w:rsidRPr="008066B0" w:rsidRDefault="00C44DDF" w:rsidP="00C44DDF">
                <w:pPr>
                  <w:jc w:val="center"/>
                  <w:rPr>
                    <w:rFonts w:ascii="Arial" w:hAnsi="Arial" w:cs="Arial"/>
                    <w:sz w:val="24"/>
                    <w:szCs w:val="24"/>
                  </w:rPr>
                </w:pPr>
                <w:r w:rsidRPr="008066B0">
                  <w:rPr>
                    <w:rFonts w:ascii="Segoe UI Symbol" w:eastAsia="MS Gothic" w:hAnsi="Segoe UI Symbol" w:cs="Segoe UI Symbol"/>
                    <w:sz w:val="24"/>
                    <w:szCs w:val="24"/>
                  </w:rPr>
                  <w:t>☐</w:t>
                </w:r>
              </w:p>
            </w:sdtContent>
          </w:sdt>
        </w:tc>
        <w:tc>
          <w:tcPr>
            <w:tcW w:w="1346" w:type="dxa"/>
            <w:tcBorders>
              <w:left w:val="double" w:sz="4" w:space="0" w:color="auto"/>
            </w:tcBorders>
            <w:shd w:val="clear" w:color="auto" w:fill="9CC2E5" w:themeFill="accent1" w:themeFillTint="99"/>
          </w:tcPr>
          <w:p w14:paraId="59395507" w14:textId="77777777" w:rsidR="00C44DDF" w:rsidRPr="008066B0" w:rsidRDefault="00C44DDF" w:rsidP="00C44DDF">
            <w:pPr>
              <w:jc w:val="center"/>
              <w:rPr>
                <w:rFonts w:ascii="Arial" w:hAnsi="Arial" w:cs="Arial"/>
                <w:sz w:val="24"/>
                <w:szCs w:val="24"/>
              </w:rPr>
            </w:pPr>
            <w:r w:rsidRPr="008066B0">
              <w:rPr>
                <w:rFonts w:ascii="Arial" w:hAnsi="Arial" w:cs="Arial"/>
                <w:sz w:val="24"/>
                <w:szCs w:val="24"/>
              </w:rPr>
              <w:t>No</w:t>
            </w:r>
          </w:p>
          <w:sdt>
            <w:sdtPr>
              <w:rPr>
                <w:rFonts w:ascii="Arial" w:hAnsi="Arial" w:cs="Arial"/>
                <w:sz w:val="24"/>
                <w:szCs w:val="24"/>
              </w:rPr>
              <w:id w:val="-2011976815"/>
              <w14:checkbox>
                <w14:checked w14:val="1"/>
                <w14:checkedState w14:val="2612" w14:font="MS Gothic"/>
                <w14:uncheckedState w14:val="2610" w14:font="MS Gothic"/>
              </w14:checkbox>
            </w:sdtPr>
            <w:sdtContent>
              <w:p w14:paraId="06A05923" w14:textId="38BB87FE" w:rsidR="00C44DDF" w:rsidRPr="008066B0" w:rsidRDefault="00E67234" w:rsidP="00C44DDF">
                <w:pPr>
                  <w:jc w:val="center"/>
                  <w:rPr>
                    <w:rFonts w:ascii="Arial" w:hAnsi="Arial" w:cs="Arial"/>
                    <w:sz w:val="24"/>
                    <w:szCs w:val="24"/>
                  </w:rPr>
                </w:pPr>
                <w:r>
                  <w:rPr>
                    <w:rFonts w:ascii="MS Gothic" w:eastAsia="MS Gothic" w:hAnsi="MS Gothic" w:cs="Arial" w:hint="eastAsia"/>
                    <w:sz w:val="24"/>
                    <w:szCs w:val="24"/>
                  </w:rPr>
                  <w:t>☒</w:t>
                </w:r>
              </w:p>
            </w:sdtContent>
          </w:sdt>
        </w:tc>
      </w:tr>
      <w:tr w:rsidR="00C44DDF" w:rsidRPr="008066B0" w14:paraId="01B2EB34" w14:textId="77777777" w:rsidTr="007E1350">
        <w:tc>
          <w:tcPr>
            <w:tcW w:w="10110" w:type="dxa"/>
            <w:gridSpan w:val="6"/>
            <w:shd w:val="clear" w:color="auto" w:fill="AEAAAA" w:themeFill="background2" w:themeFillShade="BF"/>
          </w:tcPr>
          <w:p w14:paraId="5F52AC90" w14:textId="77777777" w:rsidR="00C44DDF" w:rsidRPr="008066B0" w:rsidRDefault="00C44DDF" w:rsidP="00C44DDF">
            <w:pPr>
              <w:jc w:val="center"/>
              <w:rPr>
                <w:rFonts w:ascii="Arial" w:hAnsi="Arial" w:cs="Arial"/>
                <w:sz w:val="24"/>
                <w:szCs w:val="24"/>
              </w:rPr>
            </w:pPr>
          </w:p>
        </w:tc>
      </w:tr>
      <w:tr w:rsidR="00C44DDF" w:rsidRPr="008066B0" w14:paraId="29566FCB" w14:textId="77777777" w:rsidTr="007E1350">
        <w:tc>
          <w:tcPr>
            <w:tcW w:w="1555" w:type="dxa"/>
            <w:shd w:val="clear" w:color="auto" w:fill="E7E6E6" w:themeFill="background2"/>
          </w:tcPr>
          <w:p w14:paraId="157E043D" w14:textId="4124034E" w:rsidR="00C44DDF" w:rsidRPr="008066B0" w:rsidRDefault="00C44DDF" w:rsidP="00C44DDF">
            <w:pPr>
              <w:rPr>
                <w:rFonts w:ascii="Arial" w:hAnsi="Arial" w:cs="Arial"/>
                <w:b/>
                <w:bCs/>
                <w:sz w:val="24"/>
                <w:szCs w:val="24"/>
              </w:rPr>
            </w:pPr>
            <w:r w:rsidRPr="008066B0">
              <w:rPr>
                <w:rFonts w:ascii="Arial" w:hAnsi="Arial" w:cs="Arial"/>
                <w:b/>
                <w:bCs/>
                <w:sz w:val="24"/>
                <w:szCs w:val="24"/>
              </w:rPr>
              <w:t xml:space="preserve">Section </w:t>
            </w:r>
            <w:r w:rsidR="009C0744" w:rsidRPr="008066B0">
              <w:rPr>
                <w:rFonts w:ascii="Arial" w:hAnsi="Arial" w:cs="Arial"/>
                <w:b/>
                <w:bCs/>
                <w:sz w:val="24"/>
                <w:szCs w:val="24"/>
              </w:rPr>
              <w:t>13</w:t>
            </w:r>
          </w:p>
        </w:tc>
        <w:tc>
          <w:tcPr>
            <w:tcW w:w="8555" w:type="dxa"/>
            <w:gridSpan w:val="5"/>
            <w:shd w:val="clear" w:color="auto" w:fill="E7E6E6" w:themeFill="background2"/>
          </w:tcPr>
          <w:p w14:paraId="691D8098" w14:textId="3E68C80A" w:rsidR="00C44DDF" w:rsidRPr="008066B0" w:rsidRDefault="00C44DDF" w:rsidP="00C44DDF">
            <w:pPr>
              <w:rPr>
                <w:rFonts w:ascii="Arial" w:hAnsi="Arial" w:cs="Arial"/>
                <w:b/>
                <w:bCs/>
                <w:noProof/>
                <w:sz w:val="24"/>
                <w:szCs w:val="24"/>
              </w:rPr>
            </w:pPr>
            <w:r w:rsidRPr="008066B0">
              <w:rPr>
                <w:rFonts w:ascii="Arial" w:hAnsi="Arial" w:cs="Arial"/>
                <w:b/>
                <w:bCs/>
                <w:noProof/>
                <w:sz w:val="24"/>
                <w:szCs w:val="24"/>
              </w:rPr>
              <w:t xml:space="preserve">Documentation </w:t>
            </w:r>
          </w:p>
          <w:p w14:paraId="2BDB39B6" w14:textId="77777777" w:rsidR="00C44DDF" w:rsidRPr="008066B0" w:rsidRDefault="00C44DDF" w:rsidP="00C44DDF">
            <w:pPr>
              <w:rPr>
                <w:rFonts w:ascii="Arial" w:hAnsi="Arial" w:cs="Arial"/>
                <w:noProof/>
                <w:sz w:val="24"/>
                <w:szCs w:val="24"/>
              </w:rPr>
            </w:pPr>
          </w:p>
          <w:p w14:paraId="3D66BC66" w14:textId="5E323818" w:rsidR="00C44DDF" w:rsidRPr="008066B0" w:rsidRDefault="00C44DDF" w:rsidP="00C44DDF">
            <w:pPr>
              <w:rPr>
                <w:rFonts w:ascii="Arial" w:hAnsi="Arial" w:cs="Arial"/>
                <w:sz w:val="24"/>
                <w:szCs w:val="24"/>
              </w:rPr>
            </w:pPr>
            <w:r w:rsidRPr="008066B0">
              <w:rPr>
                <w:rFonts w:ascii="Arial" w:hAnsi="Arial" w:cs="Arial"/>
                <w:sz w:val="24"/>
                <w:szCs w:val="24"/>
              </w:rPr>
              <w:t>Please provide a copy of, or a link to, any supporting data protection documentation, such as a privacy notice (either produced by the service or a third party), sharing agreements or contracts etc.</w:t>
            </w:r>
          </w:p>
        </w:tc>
      </w:tr>
      <w:tr w:rsidR="00EA0F0E" w:rsidRPr="008066B0" w14:paraId="1E925DBD" w14:textId="77777777" w:rsidTr="007E1350">
        <w:tc>
          <w:tcPr>
            <w:tcW w:w="10110" w:type="dxa"/>
            <w:gridSpan w:val="6"/>
          </w:tcPr>
          <w:p w14:paraId="6086630A" w14:textId="7FF1F7D2" w:rsidR="00EA0F0E" w:rsidRPr="008066B0" w:rsidRDefault="00EA0F0E" w:rsidP="00C44DDF">
            <w:pPr>
              <w:jc w:val="center"/>
              <w:rPr>
                <w:rFonts w:ascii="Arial" w:hAnsi="Arial" w:cs="Arial"/>
                <w:sz w:val="24"/>
                <w:szCs w:val="24"/>
              </w:rPr>
            </w:pPr>
            <w:hyperlink r:id="rId39" w:anchor="h_01FNP391XHM4EYSHSHX6KHTA9S" w:history="1">
              <w:r>
                <w:rPr>
                  <w:rStyle w:val="Hyperlink"/>
                  <w:rFonts w:ascii="Arial" w:hAnsi="Arial" w:cs="Arial"/>
                  <w:color w:val="1155CC"/>
                </w:rPr>
                <w:t xml:space="preserve">IRIS Connect Data Processing Agreement </w:t>
              </w:r>
              <w:r>
                <w:rPr>
                  <w:rFonts w:ascii="Arial" w:hAnsi="Arial" w:cs="Arial"/>
                  <w:color w:val="000000"/>
                </w:rPr>
                <w:br/>
              </w:r>
            </w:hyperlink>
            <w:r>
              <w:rPr>
                <w:rFonts w:ascii="Arial" w:hAnsi="Arial" w:cs="Arial"/>
                <w:color w:val="000000"/>
                <w:shd w:val="clear" w:color="auto" w:fill="FFFF00"/>
              </w:rPr>
              <w:t>School Privacy Notice</w:t>
            </w:r>
          </w:p>
        </w:tc>
      </w:tr>
    </w:tbl>
    <w:p w14:paraId="7C470915" w14:textId="77777777" w:rsidR="00F47B28" w:rsidRPr="008066B0" w:rsidRDefault="00F47B28" w:rsidP="00387C0B">
      <w:pPr>
        <w:rPr>
          <w:rFonts w:ascii="Arial" w:hAnsi="Arial" w:cs="Arial"/>
          <w:sz w:val="24"/>
          <w:szCs w:val="24"/>
        </w:rPr>
      </w:pPr>
    </w:p>
    <w:p w14:paraId="721D718B" w14:textId="2ACB532D" w:rsidR="000B6A2B" w:rsidRPr="008066B0" w:rsidRDefault="000B6A2B" w:rsidP="002740C1">
      <w:pPr>
        <w:pStyle w:val="Heading1"/>
      </w:pPr>
      <w:r w:rsidRPr="008066B0">
        <w:t xml:space="preserve">Section B: </w:t>
      </w:r>
      <w:r w:rsidR="001C436A" w:rsidRPr="008066B0">
        <w:t>Identification and Assessment of Risk</w:t>
      </w:r>
      <w:r w:rsidR="00DD57EB" w:rsidRPr="008066B0">
        <w:t>:</w:t>
      </w:r>
    </w:p>
    <w:p w14:paraId="0A5C5F15" w14:textId="77777777" w:rsidR="007E77E1" w:rsidRPr="008066B0" w:rsidRDefault="007E77E1" w:rsidP="007E77E1">
      <w:pPr>
        <w:rPr>
          <w:rFonts w:ascii="Arial" w:hAnsi="Arial" w:cs="Arial"/>
          <w:sz w:val="24"/>
          <w:szCs w:val="24"/>
        </w:rPr>
      </w:pPr>
    </w:p>
    <w:p w14:paraId="37C7C7BA" w14:textId="4A1E82D5" w:rsidR="007D3394" w:rsidRPr="00236EA4" w:rsidRDefault="00B13464" w:rsidP="007E77E1">
      <w:pPr>
        <w:rPr>
          <w:rFonts w:ascii="Arial" w:hAnsi="Arial" w:cs="Arial"/>
          <w:i/>
          <w:iCs/>
          <w:sz w:val="24"/>
          <w:szCs w:val="24"/>
        </w:rPr>
      </w:pPr>
      <w:r w:rsidRPr="00236EA4">
        <w:rPr>
          <w:rFonts w:ascii="Arial" w:hAnsi="Arial" w:cs="Arial"/>
          <w:i/>
          <w:iCs/>
          <w:sz w:val="24"/>
          <w:szCs w:val="24"/>
        </w:rPr>
        <w:t xml:space="preserve">The following </w:t>
      </w:r>
      <w:r w:rsidR="00386D58" w:rsidRPr="00236EA4">
        <w:rPr>
          <w:rFonts w:ascii="Arial" w:hAnsi="Arial" w:cs="Arial"/>
          <w:i/>
          <w:iCs/>
          <w:sz w:val="24"/>
          <w:szCs w:val="24"/>
        </w:rPr>
        <w:t>grid is</w:t>
      </w:r>
      <w:r w:rsidRPr="00236EA4">
        <w:rPr>
          <w:rFonts w:ascii="Arial" w:hAnsi="Arial" w:cs="Arial"/>
          <w:i/>
          <w:iCs/>
          <w:sz w:val="24"/>
          <w:szCs w:val="24"/>
        </w:rPr>
        <w:t xml:space="preserve"> to be completed using the Councils Risk Assessment Matrix</w:t>
      </w:r>
      <w:r w:rsidR="006E598A" w:rsidRPr="00236EA4">
        <w:rPr>
          <w:rFonts w:ascii="Arial" w:hAnsi="Arial" w:cs="Arial"/>
          <w:i/>
          <w:iCs/>
          <w:sz w:val="24"/>
          <w:szCs w:val="24"/>
        </w:rPr>
        <w:t xml:space="preserve"> included in Section D below. </w:t>
      </w:r>
      <w:r w:rsidR="001E0EE4" w:rsidRPr="00236EA4">
        <w:rPr>
          <w:rFonts w:ascii="Arial" w:hAnsi="Arial" w:cs="Arial"/>
          <w:i/>
          <w:iCs/>
          <w:sz w:val="24"/>
          <w:szCs w:val="24"/>
        </w:rPr>
        <w:t xml:space="preserve">A type of risk might include </w:t>
      </w:r>
      <w:r w:rsidR="001674CC" w:rsidRPr="00236EA4">
        <w:rPr>
          <w:rFonts w:ascii="Arial" w:hAnsi="Arial" w:cs="Arial"/>
          <w:i/>
          <w:iCs/>
          <w:sz w:val="24"/>
          <w:szCs w:val="24"/>
        </w:rPr>
        <w:t xml:space="preserve">individuals trying to attack or access </w:t>
      </w:r>
      <w:r w:rsidR="002270A8" w:rsidRPr="00236EA4">
        <w:rPr>
          <w:rFonts w:ascii="Arial" w:hAnsi="Arial" w:cs="Arial"/>
          <w:i/>
          <w:iCs/>
          <w:sz w:val="24"/>
          <w:szCs w:val="24"/>
        </w:rPr>
        <w:t>a new ICT</w:t>
      </w:r>
      <w:r w:rsidR="001674CC" w:rsidRPr="00236EA4">
        <w:rPr>
          <w:rFonts w:ascii="Arial" w:hAnsi="Arial" w:cs="Arial"/>
          <w:i/>
          <w:iCs/>
          <w:sz w:val="24"/>
          <w:szCs w:val="24"/>
        </w:rPr>
        <w:t xml:space="preserve"> system/application</w:t>
      </w:r>
      <w:r w:rsidR="002270A8" w:rsidRPr="00236EA4">
        <w:rPr>
          <w:rFonts w:ascii="Arial" w:hAnsi="Arial" w:cs="Arial"/>
          <w:i/>
          <w:iCs/>
          <w:sz w:val="24"/>
          <w:szCs w:val="24"/>
        </w:rPr>
        <w:t>.</w:t>
      </w:r>
    </w:p>
    <w:tbl>
      <w:tblPr>
        <w:tblStyle w:val="TableGrid"/>
        <w:tblW w:w="0" w:type="auto"/>
        <w:tblLook w:val="04A0" w:firstRow="1" w:lastRow="0" w:firstColumn="1" w:lastColumn="0" w:noHBand="0" w:noVBand="1"/>
      </w:tblPr>
      <w:tblGrid>
        <w:gridCol w:w="1070"/>
        <w:gridCol w:w="5094"/>
        <w:gridCol w:w="1404"/>
        <w:gridCol w:w="1247"/>
        <w:gridCol w:w="1295"/>
      </w:tblGrid>
      <w:tr w:rsidR="00264FDC" w:rsidRPr="008066B0" w14:paraId="252D9621" w14:textId="77777777" w:rsidTr="000B6CE3">
        <w:trPr>
          <w:trHeight w:val="254"/>
        </w:trPr>
        <w:tc>
          <w:tcPr>
            <w:tcW w:w="1070" w:type="dxa"/>
            <w:vMerge w:val="restart"/>
            <w:shd w:val="clear" w:color="auto" w:fill="9CC2E5" w:themeFill="accent1" w:themeFillTint="99"/>
          </w:tcPr>
          <w:p w14:paraId="796EE07E" w14:textId="4477F37A" w:rsidR="00264FDC" w:rsidRPr="008066B0" w:rsidRDefault="00264FDC" w:rsidP="0090511E">
            <w:pPr>
              <w:rPr>
                <w:rFonts w:ascii="Arial" w:hAnsi="Arial" w:cs="Arial"/>
                <w:sz w:val="24"/>
                <w:szCs w:val="24"/>
              </w:rPr>
            </w:pPr>
            <w:r w:rsidRPr="008066B0">
              <w:rPr>
                <w:rFonts w:ascii="Arial" w:hAnsi="Arial" w:cs="Arial"/>
                <w:sz w:val="24"/>
                <w:szCs w:val="24"/>
              </w:rPr>
              <w:t>Risk Number</w:t>
            </w:r>
          </w:p>
        </w:tc>
        <w:tc>
          <w:tcPr>
            <w:tcW w:w="5094" w:type="dxa"/>
            <w:vMerge w:val="restart"/>
            <w:shd w:val="clear" w:color="auto" w:fill="9CC2E5" w:themeFill="accent1" w:themeFillTint="99"/>
          </w:tcPr>
          <w:p w14:paraId="7938D695" w14:textId="77777777" w:rsidR="002737E6" w:rsidRPr="008066B0" w:rsidRDefault="00264FDC" w:rsidP="0090511E">
            <w:pPr>
              <w:rPr>
                <w:rFonts w:ascii="Arial" w:hAnsi="Arial" w:cs="Arial"/>
                <w:sz w:val="24"/>
                <w:szCs w:val="24"/>
              </w:rPr>
            </w:pPr>
            <w:r w:rsidRPr="008066B0">
              <w:rPr>
                <w:rFonts w:ascii="Arial" w:hAnsi="Arial" w:cs="Arial"/>
                <w:sz w:val="24"/>
                <w:szCs w:val="24"/>
              </w:rPr>
              <w:t xml:space="preserve">Describe the source of risk and nature of potential impact on </w:t>
            </w:r>
            <w:proofErr w:type="gramStart"/>
            <w:r w:rsidRPr="008066B0">
              <w:rPr>
                <w:rFonts w:ascii="Arial" w:hAnsi="Arial" w:cs="Arial"/>
                <w:sz w:val="24"/>
                <w:szCs w:val="24"/>
              </w:rPr>
              <w:t>individuals</w:t>
            </w:r>
            <w:proofErr w:type="gramEnd"/>
            <w:r w:rsidR="002737E6" w:rsidRPr="008066B0">
              <w:rPr>
                <w:rFonts w:ascii="Arial" w:hAnsi="Arial" w:cs="Arial"/>
                <w:sz w:val="24"/>
                <w:szCs w:val="24"/>
              </w:rPr>
              <w:t xml:space="preserve"> </w:t>
            </w:r>
          </w:p>
          <w:p w14:paraId="2DA72A26" w14:textId="7C2CC4F9" w:rsidR="00264FDC" w:rsidRPr="008066B0" w:rsidRDefault="002737E6" w:rsidP="0090511E">
            <w:pPr>
              <w:rPr>
                <w:rFonts w:ascii="Arial" w:hAnsi="Arial" w:cs="Arial"/>
                <w:sz w:val="24"/>
                <w:szCs w:val="24"/>
              </w:rPr>
            </w:pPr>
            <w:r w:rsidRPr="008066B0">
              <w:rPr>
                <w:rFonts w:ascii="Arial" w:hAnsi="Arial" w:cs="Arial"/>
                <w:sz w:val="24"/>
                <w:szCs w:val="24"/>
              </w:rPr>
              <w:t xml:space="preserve">(Include </w:t>
            </w:r>
            <w:r w:rsidR="00033AE8" w:rsidRPr="008066B0">
              <w:rPr>
                <w:rFonts w:ascii="Arial" w:hAnsi="Arial" w:cs="Arial"/>
                <w:sz w:val="24"/>
                <w:szCs w:val="24"/>
              </w:rPr>
              <w:t>associated</w:t>
            </w:r>
            <w:r w:rsidRPr="008066B0">
              <w:rPr>
                <w:rFonts w:ascii="Arial" w:hAnsi="Arial" w:cs="Arial"/>
                <w:sz w:val="24"/>
                <w:szCs w:val="24"/>
              </w:rPr>
              <w:t xml:space="preserve"> compliance and corporate risks as necessary)</w:t>
            </w:r>
          </w:p>
        </w:tc>
        <w:tc>
          <w:tcPr>
            <w:tcW w:w="1404" w:type="dxa"/>
            <w:shd w:val="clear" w:color="auto" w:fill="9CC2E5" w:themeFill="accent1" w:themeFillTint="99"/>
          </w:tcPr>
          <w:p w14:paraId="0108CEB2" w14:textId="2D30B4B9" w:rsidR="00264FDC" w:rsidRPr="008066B0" w:rsidRDefault="002737E6" w:rsidP="0090511E">
            <w:pPr>
              <w:rPr>
                <w:rFonts w:ascii="Arial" w:hAnsi="Arial" w:cs="Arial"/>
                <w:sz w:val="24"/>
                <w:szCs w:val="24"/>
              </w:rPr>
            </w:pPr>
            <w:r w:rsidRPr="008066B0">
              <w:rPr>
                <w:rFonts w:ascii="Arial" w:hAnsi="Arial" w:cs="Arial"/>
                <w:sz w:val="24"/>
                <w:szCs w:val="24"/>
              </w:rPr>
              <w:t>Probability of Harm:</w:t>
            </w:r>
          </w:p>
        </w:tc>
        <w:tc>
          <w:tcPr>
            <w:tcW w:w="1247" w:type="dxa"/>
            <w:shd w:val="clear" w:color="auto" w:fill="9CC2E5" w:themeFill="accent1" w:themeFillTint="99"/>
          </w:tcPr>
          <w:p w14:paraId="49EE42CD" w14:textId="34BC0C4D" w:rsidR="00264FDC" w:rsidRPr="008066B0" w:rsidRDefault="002737E6" w:rsidP="0090511E">
            <w:pPr>
              <w:rPr>
                <w:rFonts w:ascii="Arial" w:hAnsi="Arial" w:cs="Arial"/>
                <w:sz w:val="24"/>
                <w:szCs w:val="24"/>
              </w:rPr>
            </w:pPr>
            <w:r w:rsidRPr="008066B0">
              <w:rPr>
                <w:rFonts w:ascii="Arial" w:hAnsi="Arial" w:cs="Arial"/>
                <w:sz w:val="24"/>
                <w:szCs w:val="24"/>
              </w:rPr>
              <w:t>Impact of Harm:</w:t>
            </w:r>
          </w:p>
        </w:tc>
        <w:tc>
          <w:tcPr>
            <w:tcW w:w="1295" w:type="dxa"/>
            <w:shd w:val="clear" w:color="auto" w:fill="9CC2E5" w:themeFill="accent1" w:themeFillTint="99"/>
          </w:tcPr>
          <w:p w14:paraId="54859EE5" w14:textId="1531201B" w:rsidR="00264FDC" w:rsidRPr="008066B0" w:rsidRDefault="002737E6" w:rsidP="0090511E">
            <w:pPr>
              <w:rPr>
                <w:rFonts w:ascii="Arial" w:hAnsi="Arial" w:cs="Arial"/>
                <w:sz w:val="24"/>
                <w:szCs w:val="24"/>
              </w:rPr>
            </w:pPr>
            <w:r w:rsidRPr="008066B0">
              <w:rPr>
                <w:rFonts w:ascii="Arial" w:hAnsi="Arial" w:cs="Arial"/>
                <w:sz w:val="24"/>
                <w:szCs w:val="24"/>
              </w:rPr>
              <w:t>Overall</w:t>
            </w:r>
            <w:r w:rsidR="00086636" w:rsidRPr="008066B0">
              <w:rPr>
                <w:rFonts w:ascii="Arial" w:hAnsi="Arial" w:cs="Arial"/>
                <w:sz w:val="24"/>
                <w:szCs w:val="24"/>
              </w:rPr>
              <w:t xml:space="preserve"> Risk</w:t>
            </w:r>
          </w:p>
        </w:tc>
      </w:tr>
      <w:tr w:rsidR="00264FDC" w:rsidRPr="008066B0" w14:paraId="3DCA9C7A" w14:textId="77777777" w:rsidTr="000B6CE3">
        <w:tc>
          <w:tcPr>
            <w:tcW w:w="1070" w:type="dxa"/>
            <w:vMerge/>
            <w:shd w:val="clear" w:color="auto" w:fill="9CC2E5" w:themeFill="accent1" w:themeFillTint="99"/>
          </w:tcPr>
          <w:p w14:paraId="60E528C8" w14:textId="497FD176" w:rsidR="00264FDC" w:rsidRPr="008066B0" w:rsidRDefault="00264FDC" w:rsidP="0090511E">
            <w:pPr>
              <w:rPr>
                <w:rFonts w:ascii="Arial" w:hAnsi="Arial" w:cs="Arial"/>
                <w:sz w:val="24"/>
                <w:szCs w:val="24"/>
              </w:rPr>
            </w:pPr>
          </w:p>
        </w:tc>
        <w:tc>
          <w:tcPr>
            <w:tcW w:w="5094" w:type="dxa"/>
            <w:vMerge/>
            <w:shd w:val="clear" w:color="auto" w:fill="9CC2E5" w:themeFill="accent1" w:themeFillTint="99"/>
          </w:tcPr>
          <w:p w14:paraId="525A74B8" w14:textId="77777777" w:rsidR="00264FDC" w:rsidRPr="008066B0" w:rsidRDefault="00264FDC" w:rsidP="0090511E">
            <w:pPr>
              <w:rPr>
                <w:rFonts w:ascii="Arial" w:hAnsi="Arial" w:cs="Arial"/>
                <w:sz w:val="24"/>
                <w:szCs w:val="24"/>
              </w:rPr>
            </w:pPr>
          </w:p>
        </w:tc>
        <w:tc>
          <w:tcPr>
            <w:tcW w:w="1404" w:type="dxa"/>
            <w:shd w:val="clear" w:color="auto" w:fill="9CC2E5" w:themeFill="accent1" w:themeFillTint="99"/>
          </w:tcPr>
          <w:p w14:paraId="733C9E8B" w14:textId="79B73DAF" w:rsidR="00264FDC" w:rsidRPr="008066B0" w:rsidRDefault="00086636" w:rsidP="00086636">
            <w:pPr>
              <w:jc w:val="center"/>
              <w:rPr>
                <w:rFonts w:ascii="Arial" w:hAnsi="Arial" w:cs="Arial"/>
                <w:sz w:val="24"/>
                <w:szCs w:val="24"/>
              </w:rPr>
            </w:pPr>
            <w:r w:rsidRPr="008066B0">
              <w:rPr>
                <w:rFonts w:ascii="Arial" w:hAnsi="Arial" w:cs="Arial"/>
                <w:sz w:val="24"/>
                <w:szCs w:val="24"/>
              </w:rPr>
              <w:t>1 – 5</w:t>
            </w:r>
          </w:p>
        </w:tc>
        <w:tc>
          <w:tcPr>
            <w:tcW w:w="1247" w:type="dxa"/>
            <w:shd w:val="clear" w:color="auto" w:fill="9CC2E5" w:themeFill="accent1" w:themeFillTint="99"/>
          </w:tcPr>
          <w:p w14:paraId="779B2351" w14:textId="39E4368C" w:rsidR="00264FDC" w:rsidRPr="008066B0" w:rsidRDefault="00086636" w:rsidP="00086636">
            <w:pPr>
              <w:jc w:val="center"/>
              <w:rPr>
                <w:rFonts w:ascii="Arial" w:hAnsi="Arial" w:cs="Arial"/>
                <w:sz w:val="24"/>
                <w:szCs w:val="24"/>
              </w:rPr>
            </w:pPr>
            <w:r w:rsidRPr="008066B0">
              <w:rPr>
                <w:rFonts w:ascii="Arial" w:hAnsi="Arial" w:cs="Arial"/>
                <w:sz w:val="24"/>
                <w:szCs w:val="24"/>
              </w:rPr>
              <w:t xml:space="preserve">1 – 5 </w:t>
            </w:r>
          </w:p>
        </w:tc>
        <w:tc>
          <w:tcPr>
            <w:tcW w:w="1295" w:type="dxa"/>
            <w:shd w:val="clear" w:color="auto" w:fill="9CC2E5" w:themeFill="accent1" w:themeFillTint="99"/>
          </w:tcPr>
          <w:p w14:paraId="15A6DF20" w14:textId="0B784B91" w:rsidR="00264FDC" w:rsidRPr="008066B0" w:rsidRDefault="00086636" w:rsidP="00086636">
            <w:pPr>
              <w:jc w:val="center"/>
              <w:rPr>
                <w:rFonts w:ascii="Arial" w:hAnsi="Arial" w:cs="Arial"/>
                <w:sz w:val="24"/>
                <w:szCs w:val="24"/>
              </w:rPr>
            </w:pPr>
            <w:r w:rsidRPr="008066B0">
              <w:rPr>
                <w:rFonts w:ascii="Arial" w:hAnsi="Arial" w:cs="Arial"/>
                <w:sz w:val="24"/>
                <w:szCs w:val="24"/>
              </w:rPr>
              <w:t>1 - 25</w:t>
            </w:r>
          </w:p>
        </w:tc>
      </w:tr>
      <w:tr w:rsidR="00211B9E" w:rsidRPr="008066B0" w14:paraId="6E01108A" w14:textId="77777777" w:rsidTr="000B6CE3">
        <w:tc>
          <w:tcPr>
            <w:tcW w:w="1070" w:type="dxa"/>
            <w:shd w:val="clear" w:color="auto" w:fill="9CC2E5" w:themeFill="accent1" w:themeFillTint="99"/>
          </w:tcPr>
          <w:p w14:paraId="5640A478" w14:textId="64D2A683" w:rsidR="00211B9E" w:rsidRPr="008066B0" w:rsidRDefault="00C564B5" w:rsidP="0090511E">
            <w:pPr>
              <w:rPr>
                <w:rFonts w:ascii="Arial" w:hAnsi="Arial" w:cs="Arial"/>
                <w:sz w:val="24"/>
                <w:szCs w:val="24"/>
              </w:rPr>
            </w:pPr>
            <w:r w:rsidRPr="008066B0">
              <w:rPr>
                <w:rFonts w:ascii="Arial" w:hAnsi="Arial" w:cs="Arial"/>
                <w:sz w:val="24"/>
                <w:szCs w:val="24"/>
              </w:rPr>
              <w:t>#0</w:t>
            </w:r>
            <w:r w:rsidR="00086636" w:rsidRPr="008066B0">
              <w:rPr>
                <w:rFonts w:ascii="Arial" w:hAnsi="Arial" w:cs="Arial"/>
                <w:sz w:val="24"/>
                <w:szCs w:val="24"/>
              </w:rPr>
              <w:t>1</w:t>
            </w:r>
          </w:p>
        </w:tc>
        <w:tc>
          <w:tcPr>
            <w:tcW w:w="5094" w:type="dxa"/>
          </w:tcPr>
          <w:p w14:paraId="07F1E5E8" w14:textId="77777777" w:rsidR="000E04B1" w:rsidRDefault="000E04B1" w:rsidP="0090511E">
            <w:pPr>
              <w:rPr>
                <w:rFonts w:ascii="Arial" w:hAnsi="Arial" w:cs="Arial"/>
                <w:sz w:val="24"/>
                <w:szCs w:val="24"/>
              </w:rPr>
            </w:pPr>
            <w:r w:rsidRPr="000E04B1">
              <w:rPr>
                <w:rFonts w:ascii="Arial" w:hAnsi="Arial" w:cs="Arial"/>
                <w:sz w:val="24"/>
                <w:szCs w:val="24"/>
              </w:rPr>
              <w:t xml:space="preserve">Data breach  </w:t>
            </w:r>
          </w:p>
          <w:p w14:paraId="08F27F9D" w14:textId="5320F784" w:rsidR="00086636" w:rsidRPr="008066B0" w:rsidRDefault="000E04B1" w:rsidP="0090511E">
            <w:pPr>
              <w:rPr>
                <w:rFonts w:ascii="Arial" w:hAnsi="Arial" w:cs="Arial"/>
                <w:sz w:val="24"/>
                <w:szCs w:val="24"/>
              </w:rPr>
            </w:pPr>
            <w:r w:rsidRPr="000E04B1">
              <w:rPr>
                <w:rFonts w:ascii="Arial" w:hAnsi="Arial" w:cs="Arial"/>
                <w:sz w:val="24"/>
                <w:szCs w:val="24"/>
              </w:rPr>
              <w:t xml:space="preserve"> </w:t>
            </w:r>
          </w:p>
        </w:tc>
        <w:tc>
          <w:tcPr>
            <w:tcW w:w="1404" w:type="dxa"/>
          </w:tcPr>
          <w:p w14:paraId="5A1672B7" w14:textId="4D9D953D" w:rsidR="00211B9E" w:rsidRPr="008066B0" w:rsidRDefault="000B6CE3" w:rsidP="0090511E">
            <w:pPr>
              <w:rPr>
                <w:rFonts w:ascii="Arial" w:hAnsi="Arial" w:cs="Arial"/>
                <w:sz w:val="24"/>
                <w:szCs w:val="24"/>
              </w:rPr>
            </w:pPr>
            <w:r>
              <w:rPr>
                <w:rFonts w:ascii="Arial" w:hAnsi="Arial" w:cs="Arial"/>
                <w:sz w:val="24"/>
                <w:szCs w:val="24"/>
              </w:rPr>
              <w:t>2</w:t>
            </w:r>
          </w:p>
        </w:tc>
        <w:tc>
          <w:tcPr>
            <w:tcW w:w="1247" w:type="dxa"/>
          </w:tcPr>
          <w:p w14:paraId="2A3BB7AA" w14:textId="27F1FAC0" w:rsidR="00211B9E" w:rsidRPr="008066B0" w:rsidRDefault="000B6CE3" w:rsidP="0090511E">
            <w:pPr>
              <w:rPr>
                <w:rFonts w:ascii="Arial" w:hAnsi="Arial" w:cs="Arial"/>
                <w:sz w:val="24"/>
                <w:szCs w:val="24"/>
              </w:rPr>
            </w:pPr>
            <w:r>
              <w:rPr>
                <w:rFonts w:ascii="Arial" w:hAnsi="Arial" w:cs="Arial"/>
                <w:sz w:val="24"/>
                <w:szCs w:val="24"/>
              </w:rPr>
              <w:t>2</w:t>
            </w:r>
          </w:p>
        </w:tc>
        <w:tc>
          <w:tcPr>
            <w:tcW w:w="1295" w:type="dxa"/>
          </w:tcPr>
          <w:p w14:paraId="5001BEC9" w14:textId="2FA21D12" w:rsidR="00211B9E" w:rsidRPr="008066B0" w:rsidRDefault="000B6CE3" w:rsidP="0090511E">
            <w:pPr>
              <w:rPr>
                <w:rFonts w:ascii="Arial" w:hAnsi="Arial" w:cs="Arial"/>
                <w:sz w:val="24"/>
                <w:szCs w:val="24"/>
              </w:rPr>
            </w:pPr>
            <w:r>
              <w:rPr>
                <w:rFonts w:ascii="Arial" w:hAnsi="Arial" w:cs="Arial"/>
                <w:sz w:val="24"/>
                <w:szCs w:val="24"/>
              </w:rPr>
              <w:t>4</w:t>
            </w:r>
          </w:p>
        </w:tc>
      </w:tr>
      <w:tr w:rsidR="00211B9E" w:rsidRPr="008066B0" w14:paraId="75AD7EEB" w14:textId="77777777" w:rsidTr="000B6CE3">
        <w:tc>
          <w:tcPr>
            <w:tcW w:w="1070" w:type="dxa"/>
            <w:shd w:val="clear" w:color="auto" w:fill="9CC2E5" w:themeFill="accent1" w:themeFillTint="99"/>
          </w:tcPr>
          <w:p w14:paraId="39E47113" w14:textId="545A01E0" w:rsidR="00211B9E" w:rsidRPr="008066B0" w:rsidRDefault="00C564B5" w:rsidP="0090511E">
            <w:pPr>
              <w:rPr>
                <w:rFonts w:ascii="Arial" w:hAnsi="Arial" w:cs="Arial"/>
                <w:sz w:val="24"/>
                <w:szCs w:val="24"/>
              </w:rPr>
            </w:pPr>
            <w:r w:rsidRPr="008066B0">
              <w:rPr>
                <w:rFonts w:ascii="Arial" w:hAnsi="Arial" w:cs="Arial"/>
                <w:sz w:val="24"/>
                <w:szCs w:val="24"/>
              </w:rPr>
              <w:t>#0</w:t>
            </w:r>
            <w:r w:rsidR="00086636" w:rsidRPr="008066B0">
              <w:rPr>
                <w:rFonts w:ascii="Arial" w:hAnsi="Arial" w:cs="Arial"/>
                <w:sz w:val="24"/>
                <w:szCs w:val="24"/>
              </w:rPr>
              <w:t>2</w:t>
            </w:r>
          </w:p>
        </w:tc>
        <w:tc>
          <w:tcPr>
            <w:tcW w:w="5094" w:type="dxa"/>
          </w:tcPr>
          <w:p w14:paraId="046B1C7B" w14:textId="6AC2F2F0" w:rsidR="0035090F" w:rsidRPr="000B6CE3" w:rsidRDefault="000B6CE3" w:rsidP="0090511E">
            <w:pPr>
              <w:rPr>
                <w:rFonts w:ascii="Arial" w:hAnsi="Arial" w:cs="Arial"/>
                <w:sz w:val="24"/>
                <w:szCs w:val="24"/>
              </w:rPr>
            </w:pPr>
            <w:r w:rsidRPr="000B6CE3">
              <w:rPr>
                <w:rFonts w:ascii="Arial" w:hAnsi="Arial" w:cs="Arial"/>
                <w:color w:val="000000"/>
                <w:sz w:val="24"/>
                <w:szCs w:val="24"/>
              </w:rPr>
              <w:t xml:space="preserve">Subjects not expecting their data to be processed in this </w:t>
            </w:r>
            <w:proofErr w:type="gramStart"/>
            <w:r w:rsidRPr="000B6CE3">
              <w:rPr>
                <w:rFonts w:ascii="Arial" w:hAnsi="Arial" w:cs="Arial"/>
                <w:color w:val="000000"/>
                <w:sz w:val="24"/>
                <w:szCs w:val="24"/>
              </w:rPr>
              <w:t>way</w:t>
            </w:r>
            <w:proofErr w:type="gramEnd"/>
          </w:p>
          <w:p w14:paraId="0398138E" w14:textId="77777777" w:rsidR="0035090F" w:rsidRPr="008066B0" w:rsidRDefault="0035090F" w:rsidP="0090511E">
            <w:pPr>
              <w:rPr>
                <w:rFonts w:ascii="Arial" w:hAnsi="Arial" w:cs="Arial"/>
                <w:sz w:val="24"/>
                <w:szCs w:val="24"/>
              </w:rPr>
            </w:pPr>
          </w:p>
          <w:p w14:paraId="0BD2B1F5" w14:textId="1C304A1E" w:rsidR="0035090F" w:rsidRPr="008066B0" w:rsidRDefault="0035090F" w:rsidP="0090511E">
            <w:pPr>
              <w:rPr>
                <w:rFonts w:ascii="Arial" w:hAnsi="Arial" w:cs="Arial"/>
                <w:sz w:val="24"/>
                <w:szCs w:val="24"/>
              </w:rPr>
            </w:pPr>
          </w:p>
        </w:tc>
        <w:tc>
          <w:tcPr>
            <w:tcW w:w="1404" w:type="dxa"/>
          </w:tcPr>
          <w:p w14:paraId="2D01C57E" w14:textId="7942135A" w:rsidR="00211B9E" w:rsidRPr="008066B0" w:rsidRDefault="000B6CE3" w:rsidP="0090511E">
            <w:pPr>
              <w:rPr>
                <w:rFonts w:ascii="Arial" w:hAnsi="Arial" w:cs="Arial"/>
                <w:sz w:val="24"/>
                <w:szCs w:val="24"/>
              </w:rPr>
            </w:pPr>
            <w:r>
              <w:rPr>
                <w:rFonts w:ascii="Arial" w:hAnsi="Arial" w:cs="Arial"/>
                <w:sz w:val="24"/>
                <w:szCs w:val="24"/>
              </w:rPr>
              <w:t>2</w:t>
            </w:r>
          </w:p>
        </w:tc>
        <w:tc>
          <w:tcPr>
            <w:tcW w:w="1247" w:type="dxa"/>
          </w:tcPr>
          <w:p w14:paraId="3802432C" w14:textId="76ED5F66" w:rsidR="00211B9E" w:rsidRPr="008066B0" w:rsidRDefault="000B6CE3" w:rsidP="0090511E">
            <w:pPr>
              <w:rPr>
                <w:rFonts w:ascii="Arial" w:hAnsi="Arial" w:cs="Arial"/>
                <w:sz w:val="24"/>
                <w:szCs w:val="24"/>
              </w:rPr>
            </w:pPr>
            <w:r>
              <w:rPr>
                <w:rFonts w:ascii="Arial" w:hAnsi="Arial" w:cs="Arial"/>
                <w:sz w:val="24"/>
                <w:szCs w:val="24"/>
              </w:rPr>
              <w:t>1</w:t>
            </w:r>
          </w:p>
        </w:tc>
        <w:tc>
          <w:tcPr>
            <w:tcW w:w="1295" w:type="dxa"/>
          </w:tcPr>
          <w:p w14:paraId="49D7C500" w14:textId="0B71C811" w:rsidR="00211B9E" w:rsidRPr="008066B0" w:rsidRDefault="000B6CE3" w:rsidP="0090511E">
            <w:pPr>
              <w:rPr>
                <w:rFonts w:ascii="Arial" w:hAnsi="Arial" w:cs="Arial"/>
                <w:sz w:val="24"/>
                <w:szCs w:val="24"/>
              </w:rPr>
            </w:pPr>
            <w:r>
              <w:rPr>
                <w:rFonts w:ascii="Arial" w:hAnsi="Arial" w:cs="Arial"/>
                <w:sz w:val="24"/>
                <w:szCs w:val="24"/>
              </w:rPr>
              <w:t>2</w:t>
            </w:r>
          </w:p>
        </w:tc>
      </w:tr>
      <w:tr w:rsidR="00086636" w:rsidRPr="008066B0" w14:paraId="59A7AD1B" w14:textId="77777777" w:rsidTr="000B6CE3">
        <w:tc>
          <w:tcPr>
            <w:tcW w:w="1070" w:type="dxa"/>
            <w:shd w:val="clear" w:color="auto" w:fill="9CC2E5" w:themeFill="accent1" w:themeFillTint="99"/>
          </w:tcPr>
          <w:p w14:paraId="4BF5B428" w14:textId="3C6EB4BE" w:rsidR="00086636" w:rsidRPr="008066B0" w:rsidRDefault="00086636" w:rsidP="0090511E">
            <w:pPr>
              <w:rPr>
                <w:rFonts w:ascii="Arial" w:hAnsi="Arial" w:cs="Arial"/>
                <w:sz w:val="24"/>
                <w:szCs w:val="24"/>
              </w:rPr>
            </w:pPr>
            <w:r w:rsidRPr="008066B0">
              <w:rPr>
                <w:rFonts w:ascii="Arial" w:hAnsi="Arial" w:cs="Arial"/>
                <w:sz w:val="24"/>
                <w:szCs w:val="24"/>
              </w:rPr>
              <w:t>#</w:t>
            </w:r>
            <w:r w:rsidR="00204CA8" w:rsidRPr="008066B0">
              <w:rPr>
                <w:rFonts w:ascii="Arial" w:hAnsi="Arial" w:cs="Arial"/>
                <w:sz w:val="24"/>
                <w:szCs w:val="24"/>
              </w:rPr>
              <w:t>03</w:t>
            </w:r>
          </w:p>
        </w:tc>
        <w:tc>
          <w:tcPr>
            <w:tcW w:w="5094" w:type="dxa"/>
          </w:tcPr>
          <w:p w14:paraId="39815D79" w14:textId="32C45F7E" w:rsidR="00204CA8" w:rsidRPr="008066B0" w:rsidRDefault="000E04B1" w:rsidP="0090511E">
            <w:pPr>
              <w:rPr>
                <w:rFonts w:ascii="Arial" w:hAnsi="Arial" w:cs="Arial"/>
                <w:sz w:val="24"/>
                <w:szCs w:val="24"/>
              </w:rPr>
            </w:pPr>
            <w:r w:rsidRPr="000E04B1">
              <w:rPr>
                <w:rFonts w:ascii="Arial" w:hAnsi="Arial" w:cs="Arial"/>
                <w:sz w:val="24"/>
                <w:szCs w:val="24"/>
              </w:rPr>
              <w:t xml:space="preserve">The system not being used for the intended </w:t>
            </w:r>
            <w:proofErr w:type="gramStart"/>
            <w:r w:rsidRPr="000E04B1">
              <w:rPr>
                <w:rFonts w:ascii="Arial" w:hAnsi="Arial" w:cs="Arial"/>
                <w:sz w:val="24"/>
                <w:szCs w:val="24"/>
              </w:rPr>
              <w:t>purpose</w:t>
            </w:r>
            <w:proofErr w:type="gramEnd"/>
          </w:p>
          <w:p w14:paraId="45E0DF74" w14:textId="77777777" w:rsidR="0035090F" w:rsidRPr="008066B0" w:rsidRDefault="0035090F" w:rsidP="0090511E">
            <w:pPr>
              <w:rPr>
                <w:rFonts w:ascii="Arial" w:hAnsi="Arial" w:cs="Arial"/>
                <w:sz w:val="24"/>
                <w:szCs w:val="24"/>
              </w:rPr>
            </w:pPr>
          </w:p>
          <w:p w14:paraId="32CC0FC2" w14:textId="77777777" w:rsidR="0035090F" w:rsidRPr="008066B0" w:rsidRDefault="0035090F" w:rsidP="0090511E">
            <w:pPr>
              <w:rPr>
                <w:rFonts w:ascii="Arial" w:hAnsi="Arial" w:cs="Arial"/>
                <w:sz w:val="24"/>
                <w:szCs w:val="24"/>
              </w:rPr>
            </w:pPr>
          </w:p>
          <w:p w14:paraId="68CF6453" w14:textId="77777777" w:rsidR="0035090F" w:rsidRPr="008066B0" w:rsidRDefault="0035090F" w:rsidP="0090511E">
            <w:pPr>
              <w:rPr>
                <w:rFonts w:ascii="Arial" w:hAnsi="Arial" w:cs="Arial"/>
                <w:sz w:val="24"/>
                <w:szCs w:val="24"/>
              </w:rPr>
            </w:pPr>
          </w:p>
          <w:p w14:paraId="2C0D4477" w14:textId="336EB779" w:rsidR="00204CA8" w:rsidRPr="008066B0" w:rsidRDefault="00204CA8" w:rsidP="0090511E">
            <w:pPr>
              <w:rPr>
                <w:rFonts w:ascii="Arial" w:hAnsi="Arial" w:cs="Arial"/>
                <w:sz w:val="24"/>
                <w:szCs w:val="24"/>
              </w:rPr>
            </w:pPr>
          </w:p>
        </w:tc>
        <w:tc>
          <w:tcPr>
            <w:tcW w:w="1404" w:type="dxa"/>
          </w:tcPr>
          <w:p w14:paraId="14084C38" w14:textId="2714D8F8" w:rsidR="00086636" w:rsidRPr="008066B0" w:rsidRDefault="000B6CE3" w:rsidP="0090511E">
            <w:pPr>
              <w:rPr>
                <w:rFonts w:ascii="Arial" w:hAnsi="Arial" w:cs="Arial"/>
                <w:sz w:val="24"/>
                <w:szCs w:val="24"/>
              </w:rPr>
            </w:pPr>
            <w:r>
              <w:rPr>
                <w:rFonts w:ascii="Arial" w:hAnsi="Arial" w:cs="Arial"/>
                <w:sz w:val="24"/>
                <w:szCs w:val="24"/>
              </w:rPr>
              <w:t>2</w:t>
            </w:r>
          </w:p>
        </w:tc>
        <w:tc>
          <w:tcPr>
            <w:tcW w:w="1247" w:type="dxa"/>
          </w:tcPr>
          <w:p w14:paraId="1D60C2A8" w14:textId="65D45CB0" w:rsidR="00086636" w:rsidRPr="008066B0" w:rsidRDefault="000B6CE3" w:rsidP="0090511E">
            <w:pPr>
              <w:rPr>
                <w:rFonts w:ascii="Arial" w:hAnsi="Arial" w:cs="Arial"/>
                <w:sz w:val="24"/>
                <w:szCs w:val="24"/>
              </w:rPr>
            </w:pPr>
            <w:r>
              <w:rPr>
                <w:rFonts w:ascii="Arial" w:hAnsi="Arial" w:cs="Arial"/>
                <w:sz w:val="24"/>
                <w:szCs w:val="24"/>
              </w:rPr>
              <w:t>1</w:t>
            </w:r>
          </w:p>
        </w:tc>
        <w:tc>
          <w:tcPr>
            <w:tcW w:w="1295" w:type="dxa"/>
          </w:tcPr>
          <w:p w14:paraId="2418775B" w14:textId="1EF4A76D" w:rsidR="00086636" w:rsidRPr="008066B0" w:rsidRDefault="000B6CE3" w:rsidP="0090511E">
            <w:pPr>
              <w:rPr>
                <w:rFonts w:ascii="Arial" w:hAnsi="Arial" w:cs="Arial"/>
                <w:sz w:val="24"/>
                <w:szCs w:val="24"/>
              </w:rPr>
            </w:pPr>
            <w:r>
              <w:rPr>
                <w:rFonts w:ascii="Arial" w:hAnsi="Arial" w:cs="Arial"/>
                <w:sz w:val="24"/>
                <w:szCs w:val="24"/>
              </w:rPr>
              <w:t>2</w:t>
            </w:r>
          </w:p>
        </w:tc>
      </w:tr>
      <w:tr w:rsidR="00086636" w:rsidRPr="008066B0" w14:paraId="312A5BE8" w14:textId="77777777" w:rsidTr="000B6CE3">
        <w:tc>
          <w:tcPr>
            <w:tcW w:w="1070" w:type="dxa"/>
            <w:shd w:val="clear" w:color="auto" w:fill="9CC2E5" w:themeFill="accent1" w:themeFillTint="99"/>
          </w:tcPr>
          <w:p w14:paraId="4970C777" w14:textId="32EB578A" w:rsidR="00086636" w:rsidRPr="008066B0" w:rsidRDefault="00204CA8" w:rsidP="0090511E">
            <w:pPr>
              <w:rPr>
                <w:rFonts w:ascii="Arial" w:hAnsi="Arial" w:cs="Arial"/>
                <w:sz w:val="24"/>
                <w:szCs w:val="24"/>
              </w:rPr>
            </w:pPr>
            <w:r w:rsidRPr="008066B0">
              <w:rPr>
                <w:rFonts w:ascii="Arial" w:hAnsi="Arial" w:cs="Arial"/>
                <w:sz w:val="24"/>
                <w:szCs w:val="24"/>
              </w:rPr>
              <w:t>#04</w:t>
            </w:r>
          </w:p>
        </w:tc>
        <w:tc>
          <w:tcPr>
            <w:tcW w:w="5094" w:type="dxa"/>
          </w:tcPr>
          <w:p w14:paraId="48F60486" w14:textId="35C6C0C5" w:rsidR="00204CA8" w:rsidRPr="008066B0" w:rsidRDefault="005A62F0" w:rsidP="0090511E">
            <w:pPr>
              <w:rPr>
                <w:rFonts w:ascii="Arial" w:hAnsi="Arial" w:cs="Arial"/>
                <w:sz w:val="24"/>
                <w:szCs w:val="24"/>
              </w:rPr>
            </w:pPr>
            <w:r>
              <w:rPr>
                <w:rFonts w:ascii="Arial" w:hAnsi="Arial" w:cs="Arial"/>
                <w:sz w:val="24"/>
                <w:szCs w:val="24"/>
              </w:rPr>
              <w:t xml:space="preserve">Individual pupils withdrawing consent on an ad hoc </w:t>
            </w:r>
            <w:proofErr w:type="gramStart"/>
            <w:r>
              <w:rPr>
                <w:rFonts w:ascii="Arial" w:hAnsi="Arial" w:cs="Arial"/>
                <w:sz w:val="24"/>
                <w:szCs w:val="24"/>
              </w:rPr>
              <w:t>basis</w:t>
            </w:r>
            <w:proofErr w:type="gramEnd"/>
          </w:p>
          <w:p w14:paraId="3C0F3AD6" w14:textId="77777777" w:rsidR="00204CA8" w:rsidRPr="008066B0" w:rsidRDefault="00204CA8" w:rsidP="0090511E">
            <w:pPr>
              <w:rPr>
                <w:rFonts w:ascii="Arial" w:hAnsi="Arial" w:cs="Arial"/>
                <w:sz w:val="24"/>
                <w:szCs w:val="24"/>
              </w:rPr>
            </w:pPr>
          </w:p>
          <w:p w14:paraId="514B0CBB" w14:textId="77777777" w:rsidR="0035090F" w:rsidRPr="008066B0" w:rsidRDefault="0035090F" w:rsidP="0090511E">
            <w:pPr>
              <w:rPr>
                <w:rFonts w:ascii="Arial" w:hAnsi="Arial" w:cs="Arial"/>
                <w:sz w:val="24"/>
                <w:szCs w:val="24"/>
              </w:rPr>
            </w:pPr>
          </w:p>
          <w:p w14:paraId="3B729AC1" w14:textId="77777777" w:rsidR="0035090F" w:rsidRPr="008066B0" w:rsidRDefault="0035090F" w:rsidP="0090511E">
            <w:pPr>
              <w:rPr>
                <w:rFonts w:ascii="Arial" w:hAnsi="Arial" w:cs="Arial"/>
                <w:sz w:val="24"/>
                <w:szCs w:val="24"/>
              </w:rPr>
            </w:pPr>
          </w:p>
          <w:p w14:paraId="06A0F85A" w14:textId="4734461D" w:rsidR="0035090F" w:rsidRPr="008066B0" w:rsidRDefault="0035090F" w:rsidP="0090511E">
            <w:pPr>
              <w:rPr>
                <w:rFonts w:ascii="Arial" w:hAnsi="Arial" w:cs="Arial"/>
                <w:sz w:val="24"/>
                <w:szCs w:val="24"/>
              </w:rPr>
            </w:pPr>
          </w:p>
        </w:tc>
        <w:tc>
          <w:tcPr>
            <w:tcW w:w="1404" w:type="dxa"/>
          </w:tcPr>
          <w:p w14:paraId="6864392F" w14:textId="2AC7D21F" w:rsidR="00086636" w:rsidRPr="008066B0" w:rsidRDefault="000B6CE3" w:rsidP="0090511E">
            <w:pPr>
              <w:rPr>
                <w:rFonts w:ascii="Arial" w:hAnsi="Arial" w:cs="Arial"/>
                <w:sz w:val="24"/>
                <w:szCs w:val="24"/>
              </w:rPr>
            </w:pPr>
            <w:r>
              <w:rPr>
                <w:rFonts w:ascii="Arial" w:hAnsi="Arial" w:cs="Arial"/>
                <w:sz w:val="24"/>
                <w:szCs w:val="24"/>
              </w:rPr>
              <w:t>3</w:t>
            </w:r>
          </w:p>
        </w:tc>
        <w:tc>
          <w:tcPr>
            <w:tcW w:w="1247" w:type="dxa"/>
          </w:tcPr>
          <w:p w14:paraId="67F2AB85" w14:textId="4ED4BAB7" w:rsidR="00086636" w:rsidRPr="008066B0" w:rsidRDefault="000B6CE3" w:rsidP="0090511E">
            <w:pPr>
              <w:rPr>
                <w:rFonts w:ascii="Arial" w:hAnsi="Arial" w:cs="Arial"/>
                <w:sz w:val="24"/>
                <w:szCs w:val="24"/>
              </w:rPr>
            </w:pPr>
            <w:r>
              <w:rPr>
                <w:rFonts w:ascii="Arial" w:hAnsi="Arial" w:cs="Arial"/>
                <w:sz w:val="24"/>
                <w:szCs w:val="24"/>
              </w:rPr>
              <w:t>1</w:t>
            </w:r>
          </w:p>
        </w:tc>
        <w:tc>
          <w:tcPr>
            <w:tcW w:w="1295" w:type="dxa"/>
          </w:tcPr>
          <w:p w14:paraId="63AAF949" w14:textId="520BD4F2" w:rsidR="00086636" w:rsidRPr="008066B0" w:rsidRDefault="000B6CE3" w:rsidP="0090511E">
            <w:pPr>
              <w:rPr>
                <w:rFonts w:ascii="Arial" w:hAnsi="Arial" w:cs="Arial"/>
                <w:sz w:val="24"/>
                <w:szCs w:val="24"/>
              </w:rPr>
            </w:pPr>
            <w:r>
              <w:rPr>
                <w:rFonts w:ascii="Arial" w:hAnsi="Arial" w:cs="Arial"/>
                <w:sz w:val="24"/>
                <w:szCs w:val="24"/>
              </w:rPr>
              <w:t>3</w:t>
            </w:r>
          </w:p>
        </w:tc>
      </w:tr>
    </w:tbl>
    <w:p w14:paraId="5FC05317" w14:textId="77777777" w:rsidR="00AF3EA3" w:rsidRPr="008066B0" w:rsidRDefault="00AF3EA3" w:rsidP="0090511E">
      <w:pPr>
        <w:rPr>
          <w:rFonts w:ascii="Arial" w:hAnsi="Arial" w:cs="Arial"/>
          <w:sz w:val="24"/>
          <w:szCs w:val="24"/>
        </w:rPr>
      </w:pPr>
    </w:p>
    <w:p w14:paraId="098B6AAA" w14:textId="7C476CFB" w:rsidR="00F11408" w:rsidRPr="008066B0" w:rsidRDefault="0086101A" w:rsidP="002740C1">
      <w:pPr>
        <w:pStyle w:val="Heading1"/>
      </w:pPr>
      <w:r w:rsidRPr="008066B0">
        <w:t>Section C: Identification of Measures to Mitigate Risks</w:t>
      </w:r>
      <w:r w:rsidR="00DD57EB" w:rsidRPr="008066B0">
        <w:t xml:space="preserve"> outlined in Section B:</w:t>
      </w:r>
    </w:p>
    <w:p w14:paraId="0E787A94" w14:textId="77777777" w:rsidR="00F11408" w:rsidRPr="008066B0" w:rsidRDefault="00F11408" w:rsidP="00F11408">
      <w:pPr>
        <w:rPr>
          <w:rFonts w:ascii="Arial" w:hAnsi="Arial" w:cs="Arial"/>
          <w:sz w:val="24"/>
          <w:szCs w:val="24"/>
        </w:rPr>
      </w:pPr>
    </w:p>
    <w:p w14:paraId="4B6AF52D" w14:textId="71EFAD23" w:rsidR="00711B72" w:rsidRPr="00236EA4" w:rsidRDefault="00386D58" w:rsidP="00F11408">
      <w:pPr>
        <w:rPr>
          <w:rFonts w:ascii="Arial" w:hAnsi="Arial" w:cs="Arial"/>
          <w:i/>
          <w:iCs/>
          <w:sz w:val="24"/>
          <w:szCs w:val="24"/>
        </w:rPr>
      </w:pPr>
      <w:r w:rsidRPr="00236EA4">
        <w:rPr>
          <w:rFonts w:ascii="Arial" w:hAnsi="Arial" w:cs="Arial"/>
          <w:i/>
          <w:iCs/>
          <w:sz w:val="24"/>
          <w:szCs w:val="24"/>
        </w:rPr>
        <w:t>The following grid should encompass all risks identified in Section B</w:t>
      </w:r>
      <w:r w:rsidR="00F817E9" w:rsidRPr="00236EA4">
        <w:rPr>
          <w:rFonts w:ascii="Arial" w:hAnsi="Arial" w:cs="Arial"/>
          <w:i/>
          <w:iCs/>
          <w:sz w:val="24"/>
          <w:szCs w:val="24"/>
        </w:rPr>
        <w:t xml:space="preserve">. Measures to </w:t>
      </w:r>
      <w:r w:rsidR="00033AE8" w:rsidRPr="00236EA4">
        <w:rPr>
          <w:rFonts w:ascii="Arial" w:hAnsi="Arial" w:cs="Arial"/>
          <w:i/>
          <w:iCs/>
          <w:sz w:val="24"/>
          <w:szCs w:val="24"/>
        </w:rPr>
        <w:t>mitigate</w:t>
      </w:r>
      <w:r w:rsidR="00F817E9" w:rsidRPr="00236EA4">
        <w:rPr>
          <w:rFonts w:ascii="Arial" w:hAnsi="Arial" w:cs="Arial"/>
          <w:i/>
          <w:iCs/>
          <w:sz w:val="24"/>
          <w:szCs w:val="24"/>
        </w:rPr>
        <w:t xml:space="preserve"> risks can include </w:t>
      </w:r>
      <w:r w:rsidR="00E872C5" w:rsidRPr="00236EA4">
        <w:rPr>
          <w:rFonts w:ascii="Arial" w:hAnsi="Arial" w:cs="Arial"/>
          <w:i/>
          <w:iCs/>
          <w:sz w:val="24"/>
          <w:szCs w:val="24"/>
        </w:rPr>
        <w:t xml:space="preserve">for example double factor authentication (to reduce the risk of an </w:t>
      </w:r>
      <w:r w:rsidR="00E60FDA" w:rsidRPr="00236EA4">
        <w:rPr>
          <w:rFonts w:ascii="Arial" w:hAnsi="Arial" w:cs="Arial"/>
          <w:i/>
          <w:iCs/>
          <w:sz w:val="24"/>
          <w:szCs w:val="24"/>
        </w:rPr>
        <w:t>individual’s</w:t>
      </w:r>
      <w:r w:rsidR="005D33F5" w:rsidRPr="00236EA4">
        <w:rPr>
          <w:rFonts w:ascii="Arial" w:hAnsi="Arial" w:cs="Arial"/>
          <w:i/>
          <w:iCs/>
          <w:sz w:val="24"/>
          <w:szCs w:val="24"/>
        </w:rPr>
        <w:t xml:space="preserve"> attempts to access a new ICT system/application inappropriately</w:t>
      </w:r>
      <w:r w:rsidR="00E872C5" w:rsidRPr="00236EA4">
        <w:rPr>
          <w:rFonts w:ascii="Arial" w:hAnsi="Arial" w:cs="Arial"/>
          <w:i/>
          <w:iCs/>
          <w:sz w:val="24"/>
          <w:szCs w:val="24"/>
        </w:rPr>
        <w:t xml:space="preserve">. </w:t>
      </w:r>
    </w:p>
    <w:tbl>
      <w:tblPr>
        <w:tblStyle w:val="TableGrid"/>
        <w:tblW w:w="0" w:type="auto"/>
        <w:tblLook w:val="04A0" w:firstRow="1" w:lastRow="0" w:firstColumn="1" w:lastColumn="0" w:noHBand="0" w:noVBand="1"/>
      </w:tblPr>
      <w:tblGrid>
        <w:gridCol w:w="1071"/>
        <w:gridCol w:w="5073"/>
        <w:gridCol w:w="1404"/>
        <w:gridCol w:w="1253"/>
        <w:gridCol w:w="1309"/>
      </w:tblGrid>
      <w:tr w:rsidR="00F11408" w:rsidRPr="008066B0" w14:paraId="70D02946" w14:textId="77777777" w:rsidTr="00C97F8E">
        <w:trPr>
          <w:trHeight w:val="254"/>
        </w:trPr>
        <w:tc>
          <w:tcPr>
            <w:tcW w:w="885" w:type="dxa"/>
            <w:vMerge w:val="restart"/>
            <w:shd w:val="clear" w:color="auto" w:fill="9CC2E5" w:themeFill="accent1" w:themeFillTint="99"/>
          </w:tcPr>
          <w:p w14:paraId="4487B142" w14:textId="77777777" w:rsidR="00F11408" w:rsidRPr="008066B0" w:rsidRDefault="00F11408" w:rsidP="00AE7716">
            <w:pPr>
              <w:rPr>
                <w:rFonts w:ascii="Arial" w:hAnsi="Arial" w:cs="Arial"/>
                <w:sz w:val="24"/>
                <w:szCs w:val="24"/>
              </w:rPr>
            </w:pPr>
            <w:r w:rsidRPr="008066B0">
              <w:rPr>
                <w:rFonts w:ascii="Arial" w:hAnsi="Arial" w:cs="Arial"/>
                <w:sz w:val="24"/>
                <w:szCs w:val="24"/>
              </w:rPr>
              <w:t>Risk Number</w:t>
            </w:r>
          </w:p>
        </w:tc>
        <w:tc>
          <w:tcPr>
            <w:tcW w:w="5251" w:type="dxa"/>
            <w:vMerge w:val="restart"/>
            <w:shd w:val="clear" w:color="auto" w:fill="9CC2E5" w:themeFill="accent1" w:themeFillTint="99"/>
          </w:tcPr>
          <w:p w14:paraId="5BED9A08" w14:textId="56590CDD" w:rsidR="00F11408" w:rsidRPr="008066B0" w:rsidRDefault="00F85C3E" w:rsidP="00AE7716">
            <w:pPr>
              <w:rPr>
                <w:rFonts w:ascii="Arial" w:hAnsi="Arial" w:cs="Arial"/>
                <w:sz w:val="24"/>
                <w:szCs w:val="24"/>
              </w:rPr>
            </w:pPr>
            <w:r w:rsidRPr="008066B0">
              <w:rPr>
                <w:rFonts w:ascii="Arial" w:hAnsi="Arial" w:cs="Arial"/>
                <w:sz w:val="24"/>
                <w:szCs w:val="24"/>
              </w:rPr>
              <w:t>Option to Reduce or Eliminate Risk</w:t>
            </w:r>
          </w:p>
        </w:tc>
        <w:tc>
          <w:tcPr>
            <w:tcW w:w="1394" w:type="dxa"/>
            <w:shd w:val="clear" w:color="auto" w:fill="9CC2E5" w:themeFill="accent1" w:themeFillTint="99"/>
          </w:tcPr>
          <w:p w14:paraId="453AFD3F" w14:textId="72864C03" w:rsidR="00F11408" w:rsidRPr="008066B0" w:rsidRDefault="007B6908" w:rsidP="00AE7716">
            <w:pPr>
              <w:rPr>
                <w:rFonts w:ascii="Arial" w:hAnsi="Arial" w:cs="Arial"/>
                <w:sz w:val="24"/>
                <w:szCs w:val="24"/>
              </w:rPr>
            </w:pPr>
            <w:r w:rsidRPr="008066B0">
              <w:rPr>
                <w:rFonts w:ascii="Arial" w:hAnsi="Arial" w:cs="Arial"/>
                <w:sz w:val="24"/>
                <w:szCs w:val="24"/>
              </w:rPr>
              <w:t>Effect on Risk</w:t>
            </w:r>
          </w:p>
        </w:tc>
        <w:tc>
          <w:tcPr>
            <w:tcW w:w="1264" w:type="dxa"/>
            <w:shd w:val="clear" w:color="auto" w:fill="9CC2E5" w:themeFill="accent1" w:themeFillTint="99"/>
          </w:tcPr>
          <w:p w14:paraId="031239A6" w14:textId="211C48D9" w:rsidR="00F11408" w:rsidRPr="008066B0" w:rsidRDefault="007B6908" w:rsidP="00AE7716">
            <w:pPr>
              <w:rPr>
                <w:rFonts w:ascii="Arial" w:hAnsi="Arial" w:cs="Arial"/>
                <w:sz w:val="24"/>
                <w:szCs w:val="24"/>
              </w:rPr>
            </w:pPr>
            <w:r w:rsidRPr="008066B0">
              <w:rPr>
                <w:rFonts w:ascii="Arial" w:hAnsi="Arial" w:cs="Arial"/>
                <w:sz w:val="24"/>
                <w:szCs w:val="24"/>
              </w:rPr>
              <w:t>Residual Risk</w:t>
            </w:r>
          </w:p>
        </w:tc>
        <w:tc>
          <w:tcPr>
            <w:tcW w:w="1316" w:type="dxa"/>
            <w:shd w:val="clear" w:color="auto" w:fill="9CC2E5" w:themeFill="accent1" w:themeFillTint="99"/>
          </w:tcPr>
          <w:p w14:paraId="6D3A4E06" w14:textId="6D7577D8" w:rsidR="00F11408" w:rsidRPr="008066B0" w:rsidRDefault="007B6908" w:rsidP="00AE7716">
            <w:pPr>
              <w:rPr>
                <w:rFonts w:ascii="Arial" w:hAnsi="Arial" w:cs="Arial"/>
                <w:sz w:val="24"/>
                <w:szCs w:val="24"/>
              </w:rPr>
            </w:pPr>
            <w:r w:rsidRPr="008066B0">
              <w:rPr>
                <w:rFonts w:ascii="Arial" w:hAnsi="Arial" w:cs="Arial"/>
                <w:sz w:val="24"/>
                <w:szCs w:val="24"/>
              </w:rPr>
              <w:t>Measure Approved</w:t>
            </w:r>
          </w:p>
        </w:tc>
      </w:tr>
      <w:tr w:rsidR="00F11408" w:rsidRPr="008066B0" w14:paraId="63728CED" w14:textId="77777777" w:rsidTr="00C97F8E">
        <w:tc>
          <w:tcPr>
            <w:tcW w:w="885" w:type="dxa"/>
            <w:vMerge/>
            <w:shd w:val="clear" w:color="auto" w:fill="9CC2E5" w:themeFill="accent1" w:themeFillTint="99"/>
          </w:tcPr>
          <w:p w14:paraId="7CCC6553" w14:textId="77777777" w:rsidR="00F11408" w:rsidRPr="008066B0" w:rsidRDefault="00F11408" w:rsidP="00AE7716">
            <w:pPr>
              <w:rPr>
                <w:rFonts w:ascii="Arial" w:hAnsi="Arial" w:cs="Arial"/>
                <w:sz w:val="24"/>
                <w:szCs w:val="24"/>
              </w:rPr>
            </w:pPr>
          </w:p>
        </w:tc>
        <w:tc>
          <w:tcPr>
            <w:tcW w:w="5251" w:type="dxa"/>
            <w:vMerge/>
            <w:shd w:val="clear" w:color="auto" w:fill="9CC2E5" w:themeFill="accent1" w:themeFillTint="99"/>
          </w:tcPr>
          <w:p w14:paraId="48582DF1" w14:textId="77777777" w:rsidR="00F11408" w:rsidRPr="008066B0" w:rsidRDefault="00F11408" w:rsidP="00AE7716">
            <w:pPr>
              <w:rPr>
                <w:rFonts w:ascii="Arial" w:hAnsi="Arial" w:cs="Arial"/>
                <w:sz w:val="24"/>
                <w:szCs w:val="24"/>
              </w:rPr>
            </w:pPr>
          </w:p>
        </w:tc>
        <w:tc>
          <w:tcPr>
            <w:tcW w:w="1394" w:type="dxa"/>
            <w:shd w:val="clear" w:color="auto" w:fill="9CC2E5" w:themeFill="accent1" w:themeFillTint="99"/>
          </w:tcPr>
          <w:p w14:paraId="79E75C13" w14:textId="56E77EA5" w:rsidR="00F11408" w:rsidRPr="008066B0" w:rsidRDefault="00F85C3E" w:rsidP="00AE7716">
            <w:pPr>
              <w:jc w:val="center"/>
              <w:rPr>
                <w:rFonts w:ascii="Arial" w:hAnsi="Arial" w:cs="Arial"/>
                <w:sz w:val="24"/>
                <w:szCs w:val="24"/>
              </w:rPr>
            </w:pPr>
            <w:r w:rsidRPr="008066B0">
              <w:rPr>
                <w:rFonts w:ascii="Arial" w:hAnsi="Arial" w:cs="Arial"/>
                <w:sz w:val="24"/>
                <w:szCs w:val="24"/>
              </w:rPr>
              <w:t xml:space="preserve">Eliminated, </w:t>
            </w:r>
            <w:proofErr w:type="gramStart"/>
            <w:r w:rsidRPr="008066B0">
              <w:rPr>
                <w:rFonts w:ascii="Arial" w:hAnsi="Arial" w:cs="Arial"/>
                <w:sz w:val="24"/>
                <w:szCs w:val="24"/>
              </w:rPr>
              <w:t>reduced</w:t>
            </w:r>
            <w:proofErr w:type="gramEnd"/>
            <w:r w:rsidRPr="008066B0">
              <w:rPr>
                <w:rFonts w:ascii="Arial" w:hAnsi="Arial" w:cs="Arial"/>
                <w:sz w:val="24"/>
                <w:szCs w:val="24"/>
              </w:rPr>
              <w:t xml:space="preserve"> or accepted</w:t>
            </w:r>
          </w:p>
        </w:tc>
        <w:tc>
          <w:tcPr>
            <w:tcW w:w="1264" w:type="dxa"/>
            <w:shd w:val="clear" w:color="auto" w:fill="9CC2E5" w:themeFill="accent1" w:themeFillTint="99"/>
          </w:tcPr>
          <w:p w14:paraId="3BC449D3" w14:textId="75213E79" w:rsidR="00F11408" w:rsidRPr="008066B0" w:rsidRDefault="00F11408" w:rsidP="00AE7716">
            <w:pPr>
              <w:jc w:val="center"/>
              <w:rPr>
                <w:rFonts w:ascii="Arial" w:hAnsi="Arial" w:cs="Arial"/>
                <w:sz w:val="24"/>
                <w:szCs w:val="24"/>
              </w:rPr>
            </w:pPr>
            <w:r w:rsidRPr="008066B0">
              <w:rPr>
                <w:rFonts w:ascii="Arial" w:hAnsi="Arial" w:cs="Arial"/>
                <w:sz w:val="24"/>
                <w:szCs w:val="24"/>
              </w:rPr>
              <w:t xml:space="preserve">1 – </w:t>
            </w:r>
            <w:r w:rsidR="00F85C3E" w:rsidRPr="008066B0">
              <w:rPr>
                <w:rFonts w:ascii="Arial" w:hAnsi="Arial" w:cs="Arial"/>
                <w:sz w:val="24"/>
                <w:szCs w:val="24"/>
              </w:rPr>
              <w:t>25</w:t>
            </w:r>
            <w:r w:rsidRPr="008066B0">
              <w:rPr>
                <w:rFonts w:ascii="Arial" w:hAnsi="Arial" w:cs="Arial"/>
                <w:sz w:val="24"/>
                <w:szCs w:val="24"/>
              </w:rPr>
              <w:t xml:space="preserve"> </w:t>
            </w:r>
          </w:p>
        </w:tc>
        <w:tc>
          <w:tcPr>
            <w:tcW w:w="1316" w:type="dxa"/>
            <w:shd w:val="clear" w:color="auto" w:fill="9CC2E5" w:themeFill="accent1" w:themeFillTint="99"/>
          </w:tcPr>
          <w:p w14:paraId="7451067B" w14:textId="3D3B20D1" w:rsidR="00F11408" w:rsidRPr="008066B0" w:rsidRDefault="000A64EC" w:rsidP="00AE7716">
            <w:pPr>
              <w:jc w:val="center"/>
              <w:rPr>
                <w:rFonts w:ascii="Arial" w:hAnsi="Arial" w:cs="Arial"/>
                <w:sz w:val="24"/>
                <w:szCs w:val="24"/>
              </w:rPr>
            </w:pPr>
            <w:r w:rsidRPr="008066B0">
              <w:rPr>
                <w:rFonts w:ascii="Arial" w:hAnsi="Arial" w:cs="Arial"/>
                <w:sz w:val="24"/>
                <w:szCs w:val="24"/>
              </w:rPr>
              <w:t>Yes/No</w:t>
            </w:r>
          </w:p>
        </w:tc>
      </w:tr>
      <w:tr w:rsidR="007B6908" w:rsidRPr="008066B0" w14:paraId="48C4F298" w14:textId="77777777" w:rsidTr="00C97F8E">
        <w:tc>
          <w:tcPr>
            <w:tcW w:w="885" w:type="dxa"/>
            <w:shd w:val="clear" w:color="auto" w:fill="9CC2E5" w:themeFill="accent1" w:themeFillTint="99"/>
          </w:tcPr>
          <w:p w14:paraId="3C953DD5" w14:textId="77777777" w:rsidR="00F11408" w:rsidRPr="008066B0" w:rsidRDefault="00F11408" w:rsidP="00AE7716">
            <w:pPr>
              <w:rPr>
                <w:rFonts w:ascii="Arial" w:hAnsi="Arial" w:cs="Arial"/>
                <w:sz w:val="24"/>
                <w:szCs w:val="24"/>
              </w:rPr>
            </w:pPr>
            <w:r w:rsidRPr="008066B0">
              <w:rPr>
                <w:rFonts w:ascii="Arial" w:hAnsi="Arial" w:cs="Arial"/>
                <w:sz w:val="24"/>
                <w:szCs w:val="24"/>
              </w:rPr>
              <w:t>#01</w:t>
            </w:r>
          </w:p>
        </w:tc>
        <w:tc>
          <w:tcPr>
            <w:tcW w:w="5251" w:type="dxa"/>
          </w:tcPr>
          <w:p w14:paraId="4471F722" w14:textId="77777777" w:rsidR="00F11408" w:rsidRPr="008066B0" w:rsidRDefault="00F11408" w:rsidP="00AE7716">
            <w:pPr>
              <w:rPr>
                <w:rFonts w:ascii="Arial" w:hAnsi="Arial" w:cs="Arial"/>
                <w:sz w:val="24"/>
                <w:szCs w:val="24"/>
              </w:rPr>
            </w:pPr>
          </w:p>
          <w:p w14:paraId="6322BCA0" w14:textId="77777777" w:rsidR="00F11408" w:rsidRPr="008066B0" w:rsidRDefault="00F11408" w:rsidP="00AE7716">
            <w:pPr>
              <w:rPr>
                <w:rFonts w:ascii="Arial" w:hAnsi="Arial" w:cs="Arial"/>
                <w:sz w:val="24"/>
                <w:szCs w:val="24"/>
              </w:rPr>
            </w:pPr>
          </w:p>
          <w:p w14:paraId="1B6EC9CC" w14:textId="77777777" w:rsidR="000B6CE3" w:rsidRDefault="000B6CE3" w:rsidP="000B6CE3">
            <w:pPr>
              <w:pStyle w:val="NormalWeb"/>
              <w:spacing w:before="0" w:beforeAutospacing="0" w:after="0" w:afterAutospacing="0"/>
            </w:pPr>
            <w:r>
              <w:rPr>
                <w:rFonts w:ascii="Arial" w:hAnsi="Arial" w:cs="Arial"/>
                <w:color w:val="000000"/>
              </w:rPr>
              <w:t>The IRIS Connect system adheres to the highest standards of data protection and security. </w:t>
            </w:r>
          </w:p>
          <w:p w14:paraId="04404857" w14:textId="77777777" w:rsidR="000B6CE3" w:rsidRDefault="000B6CE3" w:rsidP="000B6CE3"/>
          <w:p w14:paraId="3123F20C" w14:textId="77777777" w:rsidR="000B6CE3" w:rsidRDefault="000B6CE3" w:rsidP="000B6CE3">
            <w:pPr>
              <w:pStyle w:val="NormalWeb"/>
              <w:spacing w:before="0" w:beforeAutospacing="0" w:after="0" w:afterAutospacing="0"/>
            </w:pPr>
            <w:r>
              <w:rPr>
                <w:rFonts w:ascii="Arial" w:hAnsi="Arial" w:cs="Arial"/>
                <w:i/>
                <w:iCs/>
                <w:color w:val="000000"/>
              </w:rPr>
              <w:t xml:space="preserve">Further information about the IRIS Connect security measures and controls can be found </w:t>
            </w:r>
            <w:hyperlink r:id="rId40" w:history="1">
              <w:r>
                <w:rPr>
                  <w:rStyle w:val="Hyperlink"/>
                  <w:rFonts w:ascii="Arial" w:hAnsi="Arial" w:cs="Arial"/>
                  <w:i/>
                  <w:iCs/>
                  <w:color w:val="1155CC"/>
                </w:rPr>
                <w:t>here</w:t>
              </w:r>
            </w:hyperlink>
          </w:p>
          <w:p w14:paraId="4B0971ED" w14:textId="77777777" w:rsidR="000B6CE3" w:rsidRDefault="000B6CE3" w:rsidP="000B6CE3">
            <w:pPr>
              <w:spacing w:after="240"/>
            </w:pPr>
          </w:p>
          <w:p w14:paraId="44647A72" w14:textId="77777777" w:rsidR="000B6CE3" w:rsidRDefault="000B6CE3" w:rsidP="000B6CE3">
            <w:pPr>
              <w:pStyle w:val="NormalWeb"/>
              <w:spacing w:before="0" w:beforeAutospacing="0" w:after="0" w:afterAutospacing="0"/>
            </w:pPr>
            <w:r>
              <w:rPr>
                <w:rFonts w:ascii="Arial" w:hAnsi="Arial" w:cs="Arial"/>
                <w:color w:val="000000"/>
              </w:rPr>
              <w:t xml:space="preserve">Password policy strictly enforced throughout the </w:t>
            </w:r>
            <w:proofErr w:type="gramStart"/>
            <w:r>
              <w:rPr>
                <w:rFonts w:ascii="Arial" w:hAnsi="Arial" w:cs="Arial"/>
                <w:color w:val="000000"/>
              </w:rPr>
              <w:t>school</w:t>
            </w:r>
            <w:proofErr w:type="gramEnd"/>
          </w:p>
          <w:p w14:paraId="2F23EAD3" w14:textId="77777777" w:rsidR="00F11408" w:rsidRPr="008066B0" w:rsidRDefault="00F11408" w:rsidP="00AE7716">
            <w:pPr>
              <w:rPr>
                <w:rFonts w:ascii="Arial" w:hAnsi="Arial" w:cs="Arial"/>
                <w:sz w:val="24"/>
                <w:szCs w:val="24"/>
              </w:rPr>
            </w:pPr>
          </w:p>
          <w:p w14:paraId="0FF46F55" w14:textId="77777777" w:rsidR="00F11408" w:rsidRPr="008066B0" w:rsidRDefault="00F11408" w:rsidP="00AE7716">
            <w:pPr>
              <w:rPr>
                <w:rFonts w:ascii="Arial" w:hAnsi="Arial" w:cs="Arial"/>
                <w:sz w:val="24"/>
                <w:szCs w:val="24"/>
              </w:rPr>
            </w:pPr>
          </w:p>
          <w:p w14:paraId="2F5FB8B7" w14:textId="77777777" w:rsidR="00F11408" w:rsidRPr="008066B0" w:rsidRDefault="00F11408" w:rsidP="00AE7716">
            <w:pPr>
              <w:rPr>
                <w:rFonts w:ascii="Arial" w:hAnsi="Arial" w:cs="Arial"/>
                <w:sz w:val="24"/>
                <w:szCs w:val="24"/>
              </w:rPr>
            </w:pPr>
          </w:p>
        </w:tc>
        <w:tc>
          <w:tcPr>
            <w:tcW w:w="1394" w:type="dxa"/>
          </w:tcPr>
          <w:p w14:paraId="063E1E19" w14:textId="5CE6FB39" w:rsidR="00F11408" w:rsidRPr="008066B0" w:rsidRDefault="00B829E7" w:rsidP="00AE7716">
            <w:pPr>
              <w:rPr>
                <w:rFonts w:ascii="Arial" w:hAnsi="Arial" w:cs="Arial"/>
                <w:sz w:val="24"/>
                <w:szCs w:val="24"/>
              </w:rPr>
            </w:pPr>
            <w:r>
              <w:rPr>
                <w:rFonts w:ascii="Arial" w:hAnsi="Arial" w:cs="Arial"/>
                <w:sz w:val="24"/>
                <w:szCs w:val="24"/>
              </w:rPr>
              <w:t>Reduced</w:t>
            </w:r>
          </w:p>
        </w:tc>
        <w:tc>
          <w:tcPr>
            <w:tcW w:w="1264" w:type="dxa"/>
          </w:tcPr>
          <w:p w14:paraId="181561DA" w14:textId="24167C2D" w:rsidR="00F11408" w:rsidRPr="008066B0" w:rsidRDefault="000B6CE3" w:rsidP="00AE7716">
            <w:pPr>
              <w:rPr>
                <w:rFonts w:ascii="Arial" w:hAnsi="Arial" w:cs="Arial"/>
                <w:sz w:val="24"/>
                <w:szCs w:val="24"/>
              </w:rPr>
            </w:pPr>
            <w:r>
              <w:rPr>
                <w:rFonts w:ascii="Arial" w:hAnsi="Arial" w:cs="Arial"/>
                <w:sz w:val="24"/>
                <w:szCs w:val="24"/>
              </w:rPr>
              <w:t>1</w:t>
            </w:r>
          </w:p>
        </w:tc>
        <w:tc>
          <w:tcPr>
            <w:tcW w:w="1316" w:type="dxa"/>
          </w:tcPr>
          <w:p w14:paraId="0757A797" w14:textId="4691361C" w:rsidR="00F11408" w:rsidRPr="008066B0" w:rsidRDefault="00B829E7" w:rsidP="00AE7716">
            <w:pPr>
              <w:rPr>
                <w:rFonts w:ascii="Arial" w:hAnsi="Arial" w:cs="Arial"/>
                <w:sz w:val="24"/>
                <w:szCs w:val="24"/>
              </w:rPr>
            </w:pPr>
            <w:r>
              <w:rPr>
                <w:rFonts w:ascii="Arial" w:hAnsi="Arial" w:cs="Arial"/>
                <w:sz w:val="24"/>
                <w:szCs w:val="24"/>
              </w:rPr>
              <w:t>Yes</w:t>
            </w:r>
          </w:p>
        </w:tc>
      </w:tr>
      <w:tr w:rsidR="007B6908" w:rsidRPr="008066B0" w14:paraId="18D66146" w14:textId="77777777" w:rsidTr="00C97F8E">
        <w:tc>
          <w:tcPr>
            <w:tcW w:w="885" w:type="dxa"/>
            <w:shd w:val="clear" w:color="auto" w:fill="9CC2E5" w:themeFill="accent1" w:themeFillTint="99"/>
          </w:tcPr>
          <w:p w14:paraId="469B8789" w14:textId="77777777" w:rsidR="00F11408" w:rsidRPr="008066B0" w:rsidRDefault="00F11408" w:rsidP="00AE7716">
            <w:pPr>
              <w:rPr>
                <w:rFonts w:ascii="Arial" w:hAnsi="Arial" w:cs="Arial"/>
                <w:sz w:val="24"/>
                <w:szCs w:val="24"/>
              </w:rPr>
            </w:pPr>
            <w:r w:rsidRPr="008066B0">
              <w:rPr>
                <w:rFonts w:ascii="Arial" w:hAnsi="Arial" w:cs="Arial"/>
                <w:sz w:val="24"/>
                <w:szCs w:val="24"/>
              </w:rPr>
              <w:t>#02</w:t>
            </w:r>
          </w:p>
        </w:tc>
        <w:tc>
          <w:tcPr>
            <w:tcW w:w="5251" w:type="dxa"/>
          </w:tcPr>
          <w:p w14:paraId="57AB7633" w14:textId="77777777" w:rsidR="00F11408" w:rsidRPr="008066B0" w:rsidRDefault="00F11408" w:rsidP="00AE7716">
            <w:pPr>
              <w:rPr>
                <w:rFonts w:ascii="Arial" w:hAnsi="Arial" w:cs="Arial"/>
                <w:sz w:val="24"/>
                <w:szCs w:val="24"/>
              </w:rPr>
            </w:pPr>
          </w:p>
          <w:p w14:paraId="67E25DCA" w14:textId="77777777" w:rsidR="00F11408" w:rsidRPr="008066B0" w:rsidRDefault="00F11408" w:rsidP="00AE7716">
            <w:pPr>
              <w:rPr>
                <w:rFonts w:ascii="Arial" w:hAnsi="Arial" w:cs="Arial"/>
                <w:sz w:val="24"/>
                <w:szCs w:val="24"/>
              </w:rPr>
            </w:pPr>
          </w:p>
          <w:p w14:paraId="7234F15C" w14:textId="34C3A1D9" w:rsidR="00F11408" w:rsidRPr="008066B0" w:rsidRDefault="009B234D" w:rsidP="00AE7716">
            <w:pPr>
              <w:rPr>
                <w:rFonts w:ascii="Arial" w:hAnsi="Arial" w:cs="Arial"/>
                <w:sz w:val="24"/>
                <w:szCs w:val="24"/>
              </w:rPr>
            </w:pPr>
            <w:r w:rsidRPr="009B234D">
              <w:rPr>
                <w:rFonts w:ascii="Arial" w:hAnsi="Arial" w:cs="Arial"/>
                <w:sz w:val="24"/>
                <w:szCs w:val="24"/>
              </w:rPr>
              <w:t xml:space="preserve">Clear privacy notices, parents, </w:t>
            </w:r>
            <w:proofErr w:type="gramStart"/>
            <w:r w:rsidRPr="009B234D">
              <w:rPr>
                <w:rFonts w:ascii="Arial" w:hAnsi="Arial" w:cs="Arial"/>
                <w:sz w:val="24"/>
                <w:szCs w:val="24"/>
              </w:rPr>
              <w:t>staff</w:t>
            </w:r>
            <w:proofErr w:type="gramEnd"/>
            <w:r w:rsidRPr="009B234D">
              <w:rPr>
                <w:rFonts w:ascii="Arial" w:hAnsi="Arial" w:cs="Arial"/>
                <w:sz w:val="24"/>
                <w:szCs w:val="24"/>
              </w:rPr>
              <w:t xml:space="preserve"> and learners engaged and informed. Home school agreement aligned with use and clear pathways to opt out open to all </w:t>
            </w:r>
            <w:proofErr w:type="gramStart"/>
            <w:r w:rsidRPr="009B234D">
              <w:rPr>
                <w:rFonts w:ascii="Arial" w:hAnsi="Arial" w:cs="Arial"/>
                <w:sz w:val="24"/>
                <w:szCs w:val="24"/>
              </w:rPr>
              <w:t>parties</w:t>
            </w:r>
            <w:proofErr w:type="gramEnd"/>
          </w:p>
          <w:p w14:paraId="741C5499" w14:textId="77777777" w:rsidR="00F11408" w:rsidRPr="008066B0" w:rsidRDefault="00F11408" w:rsidP="00AE7716">
            <w:pPr>
              <w:rPr>
                <w:rFonts w:ascii="Arial" w:hAnsi="Arial" w:cs="Arial"/>
                <w:sz w:val="24"/>
                <w:szCs w:val="24"/>
              </w:rPr>
            </w:pPr>
          </w:p>
          <w:p w14:paraId="7DE66D49" w14:textId="77777777" w:rsidR="00F11408" w:rsidRPr="008066B0" w:rsidRDefault="00F11408" w:rsidP="00AE7716">
            <w:pPr>
              <w:rPr>
                <w:rFonts w:ascii="Arial" w:hAnsi="Arial" w:cs="Arial"/>
                <w:sz w:val="24"/>
                <w:szCs w:val="24"/>
              </w:rPr>
            </w:pPr>
          </w:p>
          <w:p w14:paraId="0BFB8588" w14:textId="77777777" w:rsidR="00F11408" w:rsidRPr="008066B0" w:rsidRDefault="00F11408" w:rsidP="00AE7716">
            <w:pPr>
              <w:rPr>
                <w:rFonts w:ascii="Arial" w:hAnsi="Arial" w:cs="Arial"/>
                <w:sz w:val="24"/>
                <w:szCs w:val="24"/>
              </w:rPr>
            </w:pPr>
          </w:p>
        </w:tc>
        <w:tc>
          <w:tcPr>
            <w:tcW w:w="1394" w:type="dxa"/>
          </w:tcPr>
          <w:p w14:paraId="4B3E5732" w14:textId="4794B50E" w:rsidR="00F11408" w:rsidRPr="008066B0" w:rsidRDefault="000B6CE3" w:rsidP="00AE7716">
            <w:pPr>
              <w:rPr>
                <w:rFonts w:ascii="Arial" w:hAnsi="Arial" w:cs="Arial"/>
                <w:sz w:val="24"/>
                <w:szCs w:val="24"/>
              </w:rPr>
            </w:pPr>
            <w:r>
              <w:rPr>
                <w:rFonts w:ascii="Arial" w:hAnsi="Arial" w:cs="Arial"/>
                <w:sz w:val="24"/>
                <w:szCs w:val="24"/>
              </w:rPr>
              <w:t>Reduced</w:t>
            </w:r>
          </w:p>
        </w:tc>
        <w:tc>
          <w:tcPr>
            <w:tcW w:w="1264" w:type="dxa"/>
          </w:tcPr>
          <w:p w14:paraId="31A3FA1F" w14:textId="77111766" w:rsidR="00F11408" w:rsidRPr="008066B0" w:rsidRDefault="000B6CE3" w:rsidP="00AE7716">
            <w:pPr>
              <w:rPr>
                <w:rFonts w:ascii="Arial" w:hAnsi="Arial" w:cs="Arial"/>
                <w:sz w:val="24"/>
                <w:szCs w:val="24"/>
              </w:rPr>
            </w:pPr>
            <w:r>
              <w:rPr>
                <w:rFonts w:ascii="Arial" w:hAnsi="Arial" w:cs="Arial"/>
                <w:sz w:val="24"/>
                <w:szCs w:val="24"/>
              </w:rPr>
              <w:t>1</w:t>
            </w:r>
          </w:p>
        </w:tc>
        <w:tc>
          <w:tcPr>
            <w:tcW w:w="1316" w:type="dxa"/>
          </w:tcPr>
          <w:p w14:paraId="7ABF52BF" w14:textId="672F7109" w:rsidR="00F11408" w:rsidRPr="008066B0" w:rsidRDefault="000B6CE3" w:rsidP="00AE7716">
            <w:pPr>
              <w:rPr>
                <w:rFonts w:ascii="Arial" w:hAnsi="Arial" w:cs="Arial"/>
                <w:sz w:val="24"/>
                <w:szCs w:val="24"/>
              </w:rPr>
            </w:pPr>
            <w:r>
              <w:rPr>
                <w:rFonts w:ascii="Arial" w:hAnsi="Arial" w:cs="Arial"/>
                <w:sz w:val="24"/>
                <w:szCs w:val="24"/>
              </w:rPr>
              <w:t>Yes</w:t>
            </w:r>
          </w:p>
        </w:tc>
      </w:tr>
      <w:tr w:rsidR="007B6908" w:rsidRPr="008066B0" w14:paraId="6DFCE0D4" w14:textId="77777777" w:rsidTr="00C97F8E">
        <w:tc>
          <w:tcPr>
            <w:tcW w:w="885" w:type="dxa"/>
            <w:shd w:val="clear" w:color="auto" w:fill="9CC2E5" w:themeFill="accent1" w:themeFillTint="99"/>
          </w:tcPr>
          <w:p w14:paraId="735E85E1" w14:textId="77777777" w:rsidR="00F11408" w:rsidRPr="008066B0" w:rsidRDefault="00F11408" w:rsidP="00AE7716">
            <w:pPr>
              <w:rPr>
                <w:rFonts w:ascii="Arial" w:hAnsi="Arial" w:cs="Arial"/>
                <w:sz w:val="24"/>
                <w:szCs w:val="24"/>
              </w:rPr>
            </w:pPr>
            <w:r w:rsidRPr="008066B0">
              <w:rPr>
                <w:rFonts w:ascii="Arial" w:hAnsi="Arial" w:cs="Arial"/>
                <w:sz w:val="24"/>
                <w:szCs w:val="24"/>
              </w:rPr>
              <w:t>#03</w:t>
            </w:r>
          </w:p>
        </w:tc>
        <w:tc>
          <w:tcPr>
            <w:tcW w:w="5251" w:type="dxa"/>
          </w:tcPr>
          <w:p w14:paraId="0C430593" w14:textId="77777777" w:rsidR="00F11408" w:rsidRPr="008066B0" w:rsidRDefault="00F11408" w:rsidP="00AE7716">
            <w:pPr>
              <w:rPr>
                <w:rFonts w:ascii="Arial" w:hAnsi="Arial" w:cs="Arial"/>
                <w:sz w:val="24"/>
                <w:szCs w:val="24"/>
              </w:rPr>
            </w:pPr>
          </w:p>
          <w:p w14:paraId="7DDE42D8" w14:textId="77777777" w:rsidR="000B6CE3" w:rsidRPr="000B6CE3" w:rsidRDefault="000B6CE3" w:rsidP="000B6CE3">
            <w:pPr>
              <w:rPr>
                <w:rFonts w:ascii="Times New Roman" w:eastAsia="Times New Roman" w:hAnsi="Times New Roman" w:cs="Times New Roman"/>
                <w:sz w:val="24"/>
                <w:szCs w:val="24"/>
                <w:lang w:eastAsia="en-GB"/>
              </w:rPr>
            </w:pPr>
            <w:r w:rsidRPr="000B6CE3">
              <w:rPr>
                <w:rFonts w:ascii="Arial" w:eastAsia="Times New Roman" w:hAnsi="Arial" w:cs="Arial"/>
                <w:color w:val="000000"/>
                <w:sz w:val="24"/>
                <w:szCs w:val="24"/>
                <w:lang w:eastAsia="en-GB"/>
              </w:rPr>
              <w:t xml:space="preserve">A clear schoolwide statement of purpose and an </w:t>
            </w:r>
            <w:proofErr w:type="gramStart"/>
            <w:r w:rsidRPr="000B6CE3">
              <w:rPr>
                <w:rFonts w:ascii="Arial" w:eastAsia="Times New Roman" w:hAnsi="Arial" w:cs="Arial"/>
                <w:color w:val="000000"/>
                <w:sz w:val="24"/>
                <w:szCs w:val="24"/>
                <w:lang w:eastAsia="en-GB"/>
              </w:rPr>
              <w:t>open door</w:t>
            </w:r>
            <w:proofErr w:type="gramEnd"/>
            <w:r w:rsidRPr="000B6CE3">
              <w:rPr>
                <w:rFonts w:ascii="Arial" w:eastAsia="Times New Roman" w:hAnsi="Arial" w:cs="Arial"/>
                <w:color w:val="000000"/>
                <w:sz w:val="24"/>
                <w:szCs w:val="24"/>
                <w:lang w:eastAsia="en-GB"/>
              </w:rPr>
              <w:t xml:space="preserve"> policy for users to report instances of the system being used in a way which is not aligned with purpose.  </w:t>
            </w:r>
          </w:p>
          <w:p w14:paraId="52B7517A" w14:textId="77777777" w:rsidR="000B6CE3" w:rsidRPr="000B6CE3" w:rsidRDefault="000B6CE3" w:rsidP="000B6CE3">
            <w:pPr>
              <w:rPr>
                <w:rFonts w:ascii="Times New Roman" w:eastAsia="Times New Roman" w:hAnsi="Times New Roman" w:cs="Times New Roman"/>
                <w:sz w:val="24"/>
                <w:szCs w:val="24"/>
                <w:lang w:eastAsia="en-GB"/>
              </w:rPr>
            </w:pPr>
          </w:p>
          <w:p w14:paraId="5DBD9CA5" w14:textId="77777777" w:rsidR="000B6CE3" w:rsidRPr="000B6CE3" w:rsidRDefault="000B6CE3" w:rsidP="000B6CE3">
            <w:pPr>
              <w:rPr>
                <w:rFonts w:ascii="Times New Roman" w:eastAsia="Times New Roman" w:hAnsi="Times New Roman" w:cs="Times New Roman"/>
                <w:sz w:val="24"/>
                <w:szCs w:val="24"/>
                <w:lang w:eastAsia="en-GB"/>
              </w:rPr>
            </w:pPr>
            <w:r w:rsidRPr="000B6CE3">
              <w:rPr>
                <w:rFonts w:ascii="Arial" w:eastAsia="Times New Roman" w:hAnsi="Arial" w:cs="Arial"/>
                <w:color w:val="000000"/>
                <w:sz w:val="24"/>
                <w:szCs w:val="24"/>
                <w:lang w:eastAsia="en-GB"/>
              </w:rPr>
              <w:t xml:space="preserve">Training provided to all users. </w:t>
            </w:r>
          </w:p>
          <w:p w14:paraId="269A6E42" w14:textId="77777777" w:rsidR="00F11408" w:rsidRPr="008066B0" w:rsidRDefault="00F11408" w:rsidP="00AE7716">
            <w:pPr>
              <w:rPr>
                <w:rFonts w:ascii="Arial" w:hAnsi="Arial" w:cs="Arial"/>
                <w:sz w:val="24"/>
                <w:szCs w:val="24"/>
              </w:rPr>
            </w:pPr>
          </w:p>
          <w:p w14:paraId="0D849C5E" w14:textId="77777777" w:rsidR="00F11408" w:rsidRPr="008066B0" w:rsidRDefault="00F11408" w:rsidP="00AE7716">
            <w:pPr>
              <w:rPr>
                <w:rFonts w:ascii="Arial" w:hAnsi="Arial" w:cs="Arial"/>
                <w:sz w:val="24"/>
                <w:szCs w:val="24"/>
              </w:rPr>
            </w:pPr>
          </w:p>
        </w:tc>
        <w:tc>
          <w:tcPr>
            <w:tcW w:w="1394" w:type="dxa"/>
          </w:tcPr>
          <w:p w14:paraId="336F7314" w14:textId="107D9697" w:rsidR="00F11408" w:rsidRPr="008066B0" w:rsidRDefault="000B6CE3" w:rsidP="00AE7716">
            <w:pPr>
              <w:rPr>
                <w:rFonts w:ascii="Arial" w:hAnsi="Arial" w:cs="Arial"/>
                <w:sz w:val="24"/>
                <w:szCs w:val="24"/>
              </w:rPr>
            </w:pPr>
            <w:r>
              <w:rPr>
                <w:rFonts w:ascii="Arial" w:hAnsi="Arial" w:cs="Arial"/>
                <w:sz w:val="24"/>
                <w:szCs w:val="24"/>
              </w:rPr>
              <w:t>Reduced</w:t>
            </w:r>
          </w:p>
        </w:tc>
        <w:tc>
          <w:tcPr>
            <w:tcW w:w="1264" w:type="dxa"/>
          </w:tcPr>
          <w:p w14:paraId="559E9131" w14:textId="757DD2E8" w:rsidR="00F11408" w:rsidRPr="008066B0" w:rsidRDefault="000B6CE3" w:rsidP="00AE7716">
            <w:pPr>
              <w:rPr>
                <w:rFonts w:ascii="Arial" w:hAnsi="Arial" w:cs="Arial"/>
                <w:sz w:val="24"/>
                <w:szCs w:val="24"/>
              </w:rPr>
            </w:pPr>
            <w:r>
              <w:rPr>
                <w:rFonts w:ascii="Arial" w:hAnsi="Arial" w:cs="Arial"/>
                <w:sz w:val="24"/>
                <w:szCs w:val="24"/>
              </w:rPr>
              <w:t>1</w:t>
            </w:r>
          </w:p>
        </w:tc>
        <w:tc>
          <w:tcPr>
            <w:tcW w:w="1316" w:type="dxa"/>
          </w:tcPr>
          <w:p w14:paraId="3F34F737" w14:textId="5B05C0FA" w:rsidR="00F11408" w:rsidRPr="008066B0" w:rsidRDefault="000B6CE3" w:rsidP="00AE7716">
            <w:pPr>
              <w:rPr>
                <w:rFonts w:ascii="Arial" w:hAnsi="Arial" w:cs="Arial"/>
                <w:sz w:val="24"/>
                <w:szCs w:val="24"/>
              </w:rPr>
            </w:pPr>
            <w:r>
              <w:rPr>
                <w:rFonts w:ascii="Arial" w:hAnsi="Arial" w:cs="Arial"/>
                <w:sz w:val="24"/>
                <w:szCs w:val="24"/>
              </w:rPr>
              <w:t>Yes</w:t>
            </w:r>
          </w:p>
        </w:tc>
      </w:tr>
      <w:tr w:rsidR="007B6908" w:rsidRPr="008066B0" w14:paraId="173C7453" w14:textId="77777777" w:rsidTr="00C97F8E">
        <w:tc>
          <w:tcPr>
            <w:tcW w:w="885" w:type="dxa"/>
            <w:shd w:val="clear" w:color="auto" w:fill="9CC2E5" w:themeFill="accent1" w:themeFillTint="99"/>
          </w:tcPr>
          <w:p w14:paraId="194A1BC8" w14:textId="77777777" w:rsidR="00F11408" w:rsidRPr="008066B0" w:rsidRDefault="00F11408" w:rsidP="00AE7716">
            <w:pPr>
              <w:rPr>
                <w:rFonts w:ascii="Arial" w:hAnsi="Arial" w:cs="Arial"/>
                <w:sz w:val="24"/>
                <w:szCs w:val="24"/>
              </w:rPr>
            </w:pPr>
            <w:r w:rsidRPr="008066B0">
              <w:rPr>
                <w:rFonts w:ascii="Arial" w:hAnsi="Arial" w:cs="Arial"/>
                <w:sz w:val="24"/>
                <w:szCs w:val="24"/>
              </w:rPr>
              <w:t>#04</w:t>
            </w:r>
          </w:p>
        </w:tc>
        <w:tc>
          <w:tcPr>
            <w:tcW w:w="5251" w:type="dxa"/>
          </w:tcPr>
          <w:p w14:paraId="5D92A609" w14:textId="73B5ECEF" w:rsidR="00F11408" w:rsidRPr="008066B0" w:rsidRDefault="000B6CE3" w:rsidP="000B6CE3">
            <w:pPr>
              <w:pStyle w:val="NormalWeb"/>
              <w:spacing w:before="0" w:beforeAutospacing="0" w:after="0" w:afterAutospacing="0"/>
              <w:rPr>
                <w:rFonts w:ascii="Arial" w:hAnsi="Arial" w:cs="Arial"/>
              </w:rPr>
            </w:pPr>
            <w:r>
              <w:rPr>
                <w:rFonts w:ascii="Arial" w:hAnsi="Arial" w:cs="Arial"/>
                <w:color w:val="000000"/>
              </w:rPr>
              <w:t xml:space="preserve">Use of data minimisation strategies to not capture certain data </w:t>
            </w:r>
            <w:proofErr w:type="gramStart"/>
            <w:r>
              <w:rPr>
                <w:rFonts w:ascii="Arial" w:hAnsi="Arial" w:cs="Arial"/>
                <w:color w:val="000000"/>
              </w:rPr>
              <w:t>subjects  -</w:t>
            </w:r>
            <w:proofErr w:type="gramEnd"/>
            <w:r>
              <w:rPr>
                <w:rFonts w:ascii="Arial" w:hAnsi="Arial" w:cs="Arial"/>
                <w:color w:val="000000"/>
              </w:rPr>
              <w:t xml:space="preserve"> anonymisation/editing/</w:t>
            </w:r>
            <w:proofErr w:type="spellStart"/>
            <w:r>
              <w:rPr>
                <w:rFonts w:ascii="Arial" w:hAnsi="Arial" w:cs="Arial"/>
                <w:color w:val="000000"/>
              </w:rPr>
              <w:t>camea</w:t>
            </w:r>
            <w:proofErr w:type="spellEnd"/>
            <w:r>
              <w:rPr>
                <w:rFonts w:ascii="Arial" w:hAnsi="Arial" w:cs="Arial"/>
                <w:color w:val="000000"/>
              </w:rPr>
              <w:t xml:space="preserve"> positioning or not recording some lessons if pupils have opted out.</w:t>
            </w:r>
          </w:p>
          <w:p w14:paraId="5DF88920" w14:textId="77777777" w:rsidR="00F11408" w:rsidRPr="008066B0" w:rsidRDefault="00F11408" w:rsidP="00AE7716">
            <w:pPr>
              <w:rPr>
                <w:rFonts w:ascii="Arial" w:hAnsi="Arial" w:cs="Arial"/>
                <w:sz w:val="24"/>
                <w:szCs w:val="24"/>
              </w:rPr>
            </w:pPr>
          </w:p>
          <w:p w14:paraId="22B17302" w14:textId="77777777" w:rsidR="00F11408" w:rsidRPr="008066B0" w:rsidRDefault="00F11408" w:rsidP="00AE7716">
            <w:pPr>
              <w:rPr>
                <w:rFonts w:ascii="Arial" w:hAnsi="Arial" w:cs="Arial"/>
                <w:sz w:val="24"/>
                <w:szCs w:val="24"/>
              </w:rPr>
            </w:pPr>
          </w:p>
          <w:p w14:paraId="0C95DA2A" w14:textId="77777777" w:rsidR="00F11408" w:rsidRPr="008066B0" w:rsidRDefault="00F11408" w:rsidP="00AE7716">
            <w:pPr>
              <w:rPr>
                <w:rFonts w:ascii="Arial" w:hAnsi="Arial" w:cs="Arial"/>
                <w:sz w:val="24"/>
                <w:szCs w:val="24"/>
              </w:rPr>
            </w:pPr>
          </w:p>
        </w:tc>
        <w:tc>
          <w:tcPr>
            <w:tcW w:w="1394" w:type="dxa"/>
          </w:tcPr>
          <w:p w14:paraId="6BDF26D7" w14:textId="5F294F44" w:rsidR="00F11408" w:rsidRPr="008066B0" w:rsidRDefault="000B6CE3" w:rsidP="00AE7716">
            <w:pPr>
              <w:rPr>
                <w:rFonts w:ascii="Arial" w:hAnsi="Arial" w:cs="Arial"/>
                <w:sz w:val="24"/>
                <w:szCs w:val="24"/>
              </w:rPr>
            </w:pPr>
            <w:r>
              <w:rPr>
                <w:rFonts w:ascii="Arial" w:hAnsi="Arial" w:cs="Arial"/>
                <w:sz w:val="24"/>
                <w:szCs w:val="24"/>
              </w:rPr>
              <w:t>Reduced</w:t>
            </w:r>
          </w:p>
        </w:tc>
        <w:tc>
          <w:tcPr>
            <w:tcW w:w="1264" w:type="dxa"/>
          </w:tcPr>
          <w:p w14:paraId="6AE1FF0A" w14:textId="254F7D12" w:rsidR="00F11408" w:rsidRPr="008066B0" w:rsidRDefault="000B6CE3" w:rsidP="00AE7716">
            <w:pPr>
              <w:rPr>
                <w:rFonts w:ascii="Arial" w:hAnsi="Arial" w:cs="Arial"/>
                <w:sz w:val="24"/>
                <w:szCs w:val="24"/>
              </w:rPr>
            </w:pPr>
            <w:r>
              <w:rPr>
                <w:rFonts w:ascii="Arial" w:hAnsi="Arial" w:cs="Arial"/>
                <w:sz w:val="24"/>
                <w:szCs w:val="24"/>
              </w:rPr>
              <w:t>1</w:t>
            </w:r>
          </w:p>
        </w:tc>
        <w:tc>
          <w:tcPr>
            <w:tcW w:w="1316" w:type="dxa"/>
          </w:tcPr>
          <w:p w14:paraId="7B020310" w14:textId="088AAAB2" w:rsidR="00F11408" w:rsidRPr="008066B0" w:rsidRDefault="000B6CE3" w:rsidP="00AE7716">
            <w:pPr>
              <w:rPr>
                <w:rFonts w:ascii="Arial" w:hAnsi="Arial" w:cs="Arial"/>
                <w:sz w:val="24"/>
                <w:szCs w:val="24"/>
              </w:rPr>
            </w:pPr>
            <w:r>
              <w:rPr>
                <w:rFonts w:ascii="Arial" w:hAnsi="Arial" w:cs="Arial"/>
                <w:sz w:val="24"/>
                <w:szCs w:val="24"/>
              </w:rPr>
              <w:t>Yes</w:t>
            </w:r>
          </w:p>
        </w:tc>
      </w:tr>
    </w:tbl>
    <w:tbl>
      <w:tblPr>
        <w:tblStyle w:val="TableGrid"/>
        <w:tblpPr w:leftFromText="180" w:rightFromText="180" w:vertAnchor="text" w:horzAnchor="margin" w:tblpY="776"/>
        <w:tblW w:w="0" w:type="auto"/>
        <w:tblLook w:val="04A0" w:firstRow="1" w:lastRow="0" w:firstColumn="1" w:lastColumn="0" w:noHBand="0" w:noVBand="1"/>
      </w:tblPr>
      <w:tblGrid>
        <w:gridCol w:w="5055"/>
        <w:gridCol w:w="5055"/>
      </w:tblGrid>
      <w:tr w:rsidR="00296997" w:rsidRPr="008066B0" w14:paraId="13D4FEC1" w14:textId="77777777" w:rsidTr="00296997">
        <w:tc>
          <w:tcPr>
            <w:tcW w:w="5055" w:type="dxa"/>
            <w:shd w:val="clear" w:color="auto" w:fill="9CC2E5" w:themeFill="accent1" w:themeFillTint="99"/>
          </w:tcPr>
          <w:p w14:paraId="3DE1DF70" w14:textId="66D3C179" w:rsidR="00296997" w:rsidRPr="008066B0" w:rsidRDefault="00351981" w:rsidP="00296997">
            <w:pPr>
              <w:rPr>
                <w:rFonts w:ascii="Arial" w:hAnsi="Arial" w:cs="Arial"/>
                <w:b/>
                <w:bCs/>
                <w:sz w:val="24"/>
                <w:szCs w:val="24"/>
              </w:rPr>
            </w:pPr>
            <w:r w:rsidRPr="008066B0">
              <w:rPr>
                <w:rFonts w:ascii="Arial" w:hAnsi="Arial" w:cs="Arial"/>
                <w:b/>
                <w:bCs/>
                <w:sz w:val="24"/>
                <w:szCs w:val="24"/>
              </w:rPr>
              <w:t>R</w:t>
            </w:r>
            <w:r w:rsidR="00296997" w:rsidRPr="008066B0">
              <w:rPr>
                <w:rFonts w:ascii="Arial" w:hAnsi="Arial" w:cs="Arial"/>
                <w:b/>
                <w:bCs/>
                <w:sz w:val="24"/>
                <w:szCs w:val="24"/>
              </w:rPr>
              <w:t>isk assessment completed by:</w:t>
            </w:r>
          </w:p>
        </w:tc>
        <w:tc>
          <w:tcPr>
            <w:tcW w:w="5055" w:type="dxa"/>
          </w:tcPr>
          <w:p w14:paraId="1D45A4EE" w14:textId="77777777" w:rsidR="00296997" w:rsidRPr="008066B0" w:rsidRDefault="00296997" w:rsidP="00296997">
            <w:pPr>
              <w:rPr>
                <w:rFonts w:ascii="Arial" w:hAnsi="Arial" w:cs="Arial"/>
                <w:sz w:val="24"/>
                <w:szCs w:val="24"/>
              </w:rPr>
            </w:pPr>
          </w:p>
        </w:tc>
      </w:tr>
      <w:tr w:rsidR="00296997" w:rsidRPr="008066B0" w14:paraId="732307F5" w14:textId="77777777" w:rsidTr="00296997">
        <w:tc>
          <w:tcPr>
            <w:tcW w:w="5055" w:type="dxa"/>
            <w:shd w:val="clear" w:color="auto" w:fill="9CC2E5" w:themeFill="accent1" w:themeFillTint="99"/>
          </w:tcPr>
          <w:p w14:paraId="6D3DDFBE" w14:textId="77777777" w:rsidR="00296997" w:rsidRPr="008066B0" w:rsidRDefault="00296997" w:rsidP="00296997">
            <w:pPr>
              <w:rPr>
                <w:rFonts w:ascii="Arial" w:hAnsi="Arial" w:cs="Arial"/>
                <w:b/>
                <w:bCs/>
                <w:sz w:val="24"/>
                <w:szCs w:val="24"/>
              </w:rPr>
            </w:pPr>
            <w:r w:rsidRPr="008066B0">
              <w:rPr>
                <w:rFonts w:ascii="Arial" w:hAnsi="Arial" w:cs="Arial"/>
                <w:b/>
                <w:bCs/>
                <w:sz w:val="24"/>
                <w:szCs w:val="24"/>
              </w:rPr>
              <w:t>Date:</w:t>
            </w:r>
          </w:p>
        </w:tc>
        <w:tc>
          <w:tcPr>
            <w:tcW w:w="5055" w:type="dxa"/>
          </w:tcPr>
          <w:p w14:paraId="79BD6D9D" w14:textId="77777777" w:rsidR="00296997" w:rsidRPr="008066B0" w:rsidRDefault="00296997" w:rsidP="00296997">
            <w:pPr>
              <w:rPr>
                <w:rFonts w:ascii="Arial" w:hAnsi="Arial" w:cs="Arial"/>
                <w:sz w:val="24"/>
                <w:szCs w:val="24"/>
              </w:rPr>
            </w:pPr>
          </w:p>
        </w:tc>
      </w:tr>
      <w:tr w:rsidR="00296997" w:rsidRPr="008066B0" w14:paraId="37074CDC" w14:textId="77777777" w:rsidTr="00296997">
        <w:tc>
          <w:tcPr>
            <w:tcW w:w="5055" w:type="dxa"/>
            <w:shd w:val="clear" w:color="auto" w:fill="9CC2E5" w:themeFill="accent1" w:themeFillTint="99"/>
          </w:tcPr>
          <w:p w14:paraId="21F53FD0" w14:textId="77777777" w:rsidR="00296997" w:rsidRPr="008066B0" w:rsidRDefault="00296997" w:rsidP="00296997">
            <w:pPr>
              <w:rPr>
                <w:rFonts w:ascii="Arial" w:hAnsi="Arial" w:cs="Arial"/>
                <w:b/>
                <w:bCs/>
                <w:sz w:val="24"/>
                <w:szCs w:val="24"/>
              </w:rPr>
            </w:pPr>
            <w:r w:rsidRPr="008066B0">
              <w:rPr>
                <w:rFonts w:ascii="Arial" w:hAnsi="Arial" w:cs="Arial"/>
                <w:b/>
                <w:bCs/>
                <w:sz w:val="24"/>
                <w:szCs w:val="24"/>
              </w:rPr>
              <w:t>Date considered by Data Protection Officer:</w:t>
            </w:r>
          </w:p>
        </w:tc>
        <w:tc>
          <w:tcPr>
            <w:tcW w:w="5055" w:type="dxa"/>
          </w:tcPr>
          <w:p w14:paraId="589DC123" w14:textId="77777777" w:rsidR="00296997" w:rsidRPr="008066B0" w:rsidRDefault="00296997" w:rsidP="00296997">
            <w:pPr>
              <w:rPr>
                <w:rFonts w:ascii="Arial" w:hAnsi="Arial" w:cs="Arial"/>
                <w:sz w:val="24"/>
                <w:szCs w:val="24"/>
              </w:rPr>
            </w:pPr>
          </w:p>
        </w:tc>
      </w:tr>
    </w:tbl>
    <w:p w14:paraId="0922A7EC" w14:textId="77777777" w:rsidR="00B606FD" w:rsidRPr="008066B0" w:rsidRDefault="00B606FD">
      <w:pPr>
        <w:rPr>
          <w:rFonts w:ascii="Arial" w:hAnsi="Arial" w:cs="Arial"/>
          <w:sz w:val="24"/>
          <w:szCs w:val="24"/>
        </w:rPr>
      </w:pPr>
      <w:r w:rsidRPr="008066B0">
        <w:rPr>
          <w:rFonts w:ascii="Arial" w:hAnsi="Arial" w:cs="Arial"/>
          <w:sz w:val="24"/>
          <w:szCs w:val="24"/>
        </w:rPr>
        <w:br w:type="page"/>
      </w:r>
    </w:p>
    <w:p w14:paraId="436A57C3" w14:textId="26707377" w:rsidR="00617C80" w:rsidRPr="008066B0" w:rsidRDefault="00617C80" w:rsidP="002740C1">
      <w:pPr>
        <w:pStyle w:val="Heading1"/>
      </w:pPr>
      <w:r w:rsidRPr="008066B0">
        <w:t>Section D: Risk Assessment Matrix:</w:t>
      </w:r>
    </w:p>
    <w:p w14:paraId="29E41B9B" w14:textId="77777777" w:rsidR="00617C80" w:rsidRPr="008066B0" w:rsidRDefault="00617C80" w:rsidP="00B606FD">
      <w:pPr>
        <w:autoSpaceDE w:val="0"/>
        <w:autoSpaceDN w:val="0"/>
        <w:adjustRightInd w:val="0"/>
        <w:spacing w:after="0" w:line="240" w:lineRule="auto"/>
        <w:rPr>
          <w:rFonts w:ascii="Arial" w:hAnsi="Arial" w:cs="Arial"/>
          <w:sz w:val="24"/>
          <w:szCs w:val="24"/>
        </w:rPr>
      </w:pPr>
    </w:p>
    <w:p w14:paraId="47924897" w14:textId="212BA146" w:rsidR="00B606FD" w:rsidRPr="00236EA4" w:rsidRDefault="00B606FD" w:rsidP="00B606FD">
      <w:pPr>
        <w:autoSpaceDE w:val="0"/>
        <w:autoSpaceDN w:val="0"/>
        <w:adjustRightInd w:val="0"/>
        <w:spacing w:after="0" w:line="240" w:lineRule="auto"/>
        <w:rPr>
          <w:rFonts w:ascii="Arial" w:hAnsi="Arial" w:cs="Arial"/>
          <w:i/>
          <w:iCs/>
          <w:sz w:val="24"/>
          <w:szCs w:val="24"/>
        </w:rPr>
      </w:pPr>
      <w:r w:rsidRPr="00236EA4">
        <w:rPr>
          <w:rFonts w:ascii="Arial" w:hAnsi="Arial" w:cs="Arial"/>
          <w:i/>
          <w:iCs/>
          <w:sz w:val="24"/>
          <w:szCs w:val="24"/>
        </w:rPr>
        <w:t>Each risk should be assessed against the likelihood of an incident occurring and the severity of the consequences</w:t>
      </w:r>
      <w:r w:rsidR="001F0192" w:rsidRPr="00236EA4">
        <w:rPr>
          <w:rFonts w:ascii="Arial" w:hAnsi="Arial" w:cs="Arial"/>
          <w:i/>
          <w:iCs/>
          <w:sz w:val="24"/>
          <w:szCs w:val="24"/>
        </w:rPr>
        <w:t xml:space="preserve"> should one </w:t>
      </w:r>
      <w:r w:rsidR="00E60FDA" w:rsidRPr="00236EA4">
        <w:rPr>
          <w:rFonts w:ascii="Arial" w:hAnsi="Arial" w:cs="Arial"/>
          <w:i/>
          <w:iCs/>
          <w:sz w:val="24"/>
          <w:szCs w:val="24"/>
        </w:rPr>
        <w:t>arise.</w:t>
      </w:r>
    </w:p>
    <w:p w14:paraId="3989F6C3" w14:textId="0D04D4DB" w:rsidR="50C8ADAE" w:rsidRPr="008066B0" w:rsidRDefault="50C8ADAE" w:rsidP="50C8ADAE">
      <w:pPr>
        <w:spacing w:after="0" w:line="240" w:lineRule="auto"/>
        <w:rPr>
          <w:rFonts w:ascii="Arial" w:hAnsi="Arial" w:cs="Arial"/>
          <w:sz w:val="24"/>
          <w:szCs w:val="24"/>
        </w:rPr>
      </w:pPr>
    </w:p>
    <w:tbl>
      <w:tblPr>
        <w:tblStyle w:val="TableGrid"/>
        <w:tblpPr w:leftFromText="180" w:rightFromText="180" w:vertAnchor="text" w:horzAnchor="margin" w:tblpY="82"/>
        <w:tblW w:w="9209" w:type="dxa"/>
        <w:shd w:val="clear" w:color="auto" w:fill="9CC2E5" w:themeFill="accent1" w:themeFillTint="99"/>
        <w:tblLayout w:type="fixed"/>
        <w:tblLook w:val="04A0" w:firstRow="1" w:lastRow="0" w:firstColumn="1" w:lastColumn="0" w:noHBand="0" w:noVBand="1"/>
      </w:tblPr>
      <w:tblGrid>
        <w:gridCol w:w="2122"/>
        <w:gridCol w:w="7087"/>
      </w:tblGrid>
      <w:tr w:rsidR="006F0D4F" w:rsidRPr="008066B0" w14:paraId="02B78402" w14:textId="77777777" w:rsidTr="006F0D4F">
        <w:trPr>
          <w:trHeight w:val="532"/>
        </w:trPr>
        <w:tc>
          <w:tcPr>
            <w:tcW w:w="9209" w:type="dxa"/>
            <w:gridSpan w:val="2"/>
            <w:tcBorders>
              <w:bottom w:val="single" w:sz="4" w:space="0" w:color="auto"/>
            </w:tcBorders>
            <w:shd w:val="clear" w:color="auto" w:fill="9CC2E5" w:themeFill="accent1" w:themeFillTint="99"/>
          </w:tcPr>
          <w:p w14:paraId="408D2B00" w14:textId="77777777" w:rsidR="006F0D4F" w:rsidRPr="008066B0" w:rsidRDefault="006F0D4F" w:rsidP="006F0D4F">
            <w:pPr>
              <w:tabs>
                <w:tab w:val="left" w:pos="210"/>
                <w:tab w:val="left" w:pos="1215"/>
                <w:tab w:val="center" w:pos="2139"/>
              </w:tabs>
              <w:autoSpaceDE w:val="0"/>
              <w:autoSpaceDN w:val="0"/>
              <w:adjustRightInd w:val="0"/>
              <w:jc w:val="center"/>
              <w:rPr>
                <w:rFonts w:ascii="Arial" w:hAnsi="Arial" w:cs="Arial"/>
                <w:b/>
                <w:bCs/>
                <w:sz w:val="24"/>
                <w:szCs w:val="24"/>
              </w:rPr>
            </w:pPr>
            <w:r w:rsidRPr="008066B0">
              <w:rPr>
                <w:rFonts w:ascii="Arial" w:hAnsi="Arial" w:cs="Arial"/>
                <w:b/>
                <w:bCs/>
                <w:sz w:val="24"/>
                <w:szCs w:val="24"/>
                <w:shd w:val="clear" w:color="auto" w:fill="9CC2E5" w:themeFill="accent1" w:themeFillTint="99"/>
              </w:rPr>
              <w:t>Likelihood</w:t>
            </w:r>
          </w:p>
        </w:tc>
      </w:tr>
      <w:tr w:rsidR="006F0D4F" w:rsidRPr="008066B0" w14:paraId="52CA5504" w14:textId="77777777" w:rsidTr="006F0D4F">
        <w:trPr>
          <w:trHeight w:val="532"/>
        </w:trPr>
        <w:tc>
          <w:tcPr>
            <w:tcW w:w="2122" w:type="dxa"/>
            <w:tcBorders>
              <w:top w:val="double" w:sz="4" w:space="0" w:color="auto"/>
            </w:tcBorders>
            <w:shd w:val="clear" w:color="auto" w:fill="auto"/>
          </w:tcPr>
          <w:p w14:paraId="554FEE82"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b/>
                <w:bCs/>
                <w:sz w:val="24"/>
                <w:szCs w:val="24"/>
              </w:rPr>
              <w:t>Almost Certain</w:t>
            </w:r>
          </w:p>
        </w:tc>
        <w:tc>
          <w:tcPr>
            <w:tcW w:w="7087" w:type="dxa"/>
            <w:tcBorders>
              <w:top w:val="double" w:sz="4" w:space="0" w:color="auto"/>
            </w:tcBorders>
            <w:shd w:val="clear" w:color="auto" w:fill="auto"/>
          </w:tcPr>
          <w:p w14:paraId="767DCA64"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sz w:val="24"/>
                <w:szCs w:val="24"/>
              </w:rPr>
              <w:t>Could happen at any moment</w:t>
            </w:r>
          </w:p>
        </w:tc>
      </w:tr>
      <w:tr w:rsidR="006F0D4F" w:rsidRPr="008066B0" w14:paraId="35378A82" w14:textId="77777777" w:rsidTr="006F0D4F">
        <w:trPr>
          <w:trHeight w:val="532"/>
        </w:trPr>
        <w:tc>
          <w:tcPr>
            <w:tcW w:w="2122" w:type="dxa"/>
            <w:shd w:val="clear" w:color="auto" w:fill="auto"/>
          </w:tcPr>
          <w:p w14:paraId="372C4981"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b/>
                <w:bCs/>
                <w:sz w:val="24"/>
                <w:szCs w:val="24"/>
              </w:rPr>
              <w:t>Very likely</w:t>
            </w:r>
          </w:p>
        </w:tc>
        <w:tc>
          <w:tcPr>
            <w:tcW w:w="7087" w:type="dxa"/>
            <w:shd w:val="clear" w:color="auto" w:fill="auto"/>
          </w:tcPr>
          <w:p w14:paraId="390CA58B"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sz w:val="24"/>
                <w:szCs w:val="24"/>
              </w:rPr>
              <w:t>Repeatedly encountered</w:t>
            </w:r>
          </w:p>
        </w:tc>
      </w:tr>
      <w:tr w:rsidR="006F0D4F" w:rsidRPr="008066B0" w14:paraId="1BC16FEA" w14:textId="77777777" w:rsidTr="006F0D4F">
        <w:trPr>
          <w:trHeight w:val="532"/>
        </w:trPr>
        <w:tc>
          <w:tcPr>
            <w:tcW w:w="2122" w:type="dxa"/>
            <w:shd w:val="clear" w:color="auto" w:fill="auto"/>
          </w:tcPr>
          <w:p w14:paraId="2EC95BDE"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b/>
                <w:bCs/>
                <w:sz w:val="24"/>
                <w:szCs w:val="24"/>
              </w:rPr>
              <w:t>Likely</w:t>
            </w:r>
          </w:p>
        </w:tc>
        <w:tc>
          <w:tcPr>
            <w:tcW w:w="7087" w:type="dxa"/>
            <w:shd w:val="clear" w:color="auto" w:fill="auto"/>
          </w:tcPr>
          <w:p w14:paraId="7DD627CA"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sz w:val="24"/>
                <w:szCs w:val="24"/>
              </w:rPr>
              <w:t>Likely to occur several times</w:t>
            </w:r>
          </w:p>
        </w:tc>
      </w:tr>
      <w:tr w:rsidR="006F0D4F" w:rsidRPr="008066B0" w14:paraId="1369A07D" w14:textId="77777777" w:rsidTr="006F0D4F">
        <w:trPr>
          <w:trHeight w:val="561"/>
        </w:trPr>
        <w:tc>
          <w:tcPr>
            <w:tcW w:w="2122" w:type="dxa"/>
            <w:shd w:val="clear" w:color="auto" w:fill="auto"/>
          </w:tcPr>
          <w:p w14:paraId="66EF1D7A"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b/>
                <w:bCs/>
                <w:sz w:val="24"/>
                <w:szCs w:val="24"/>
              </w:rPr>
              <w:t>Unlikely</w:t>
            </w:r>
          </w:p>
        </w:tc>
        <w:tc>
          <w:tcPr>
            <w:tcW w:w="7087" w:type="dxa"/>
            <w:shd w:val="clear" w:color="auto" w:fill="auto"/>
          </w:tcPr>
          <w:p w14:paraId="7E4AB75F"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sz w:val="24"/>
                <w:szCs w:val="24"/>
              </w:rPr>
              <w:t>Unlikely to occur</w:t>
            </w:r>
          </w:p>
        </w:tc>
      </w:tr>
      <w:tr w:rsidR="006F0D4F" w:rsidRPr="008066B0" w14:paraId="3E771535" w14:textId="77777777" w:rsidTr="006F0D4F">
        <w:trPr>
          <w:trHeight w:val="532"/>
        </w:trPr>
        <w:tc>
          <w:tcPr>
            <w:tcW w:w="2122" w:type="dxa"/>
            <w:tcBorders>
              <w:bottom w:val="double" w:sz="4" w:space="0" w:color="auto"/>
            </w:tcBorders>
            <w:shd w:val="clear" w:color="auto" w:fill="auto"/>
          </w:tcPr>
          <w:p w14:paraId="563EA151"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b/>
                <w:bCs/>
                <w:sz w:val="24"/>
                <w:szCs w:val="24"/>
              </w:rPr>
              <w:t>Improbable</w:t>
            </w:r>
          </w:p>
        </w:tc>
        <w:tc>
          <w:tcPr>
            <w:tcW w:w="7087" w:type="dxa"/>
            <w:tcBorders>
              <w:bottom w:val="double" w:sz="4" w:space="0" w:color="auto"/>
            </w:tcBorders>
            <w:shd w:val="clear" w:color="auto" w:fill="auto"/>
          </w:tcPr>
          <w:p w14:paraId="3BBF8C53"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sz w:val="24"/>
                <w:szCs w:val="24"/>
              </w:rPr>
              <w:t>Remote likelihood of occurring</w:t>
            </w:r>
          </w:p>
        </w:tc>
      </w:tr>
      <w:tr w:rsidR="006F0D4F" w:rsidRPr="008066B0" w14:paraId="29533FCC" w14:textId="77777777" w:rsidTr="006F0D4F">
        <w:trPr>
          <w:trHeight w:val="532"/>
        </w:trPr>
        <w:tc>
          <w:tcPr>
            <w:tcW w:w="9209" w:type="dxa"/>
            <w:gridSpan w:val="2"/>
            <w:tcBorders>
              <w:top w:val="double" w:sz="4" w:space="0" w:color="auto"/>
              <w:bottom w:val="single" w:sz="4" w:space="0" w:color="auto"/>
            </w:tcBorders>
            <w:shd w:val="clear" w:color="auto" w:fill="9CC2E5" w:themeFill="accent1" w:themeFillTint="99"/>
          </w:tcPr>
          <w:p w14:paraId="79756FE9" w14:textId="77777777" w:rsidR="006F0D4F" w:rsidRPr="008066B0" w:rsidRDefault="006F0D4F" w:rsidP="006F0D4F">
            <w:pPr>
              <w:autoSpaceDE w:val="0"/>
              <w:autoSpaceDN w:val="0"/>
              <w:adjustRightInd w:val="0"/>
              <w:jc w:val="center"/>
              <w:rPr>
                <w:rFonts w:ascii="Arial" w:hAnsi="Arial" w:cs="Arial"/>
                <w:sz w:val="24"/>
                <w:szCs w:val="24"/>
              </w:rPr>
            </w:pPr>
            <w:r w:rsidRPr="008066B0">
              <w:rPr>
                <w:rFonts w:ascii="Arial" w:hAnsi="Arial" w:cs="Arial"/>
                <w:b/>
                <w:bCs/>
                <w:sz w:val="24"/>
                <w:szCs w:val="24"/>
              </w:rPr>
              <w:t>Impact</w:t>
            </w:r>
          </w:p>
        </w:tc>
      </w:tr>
      <w:tr w:rsidR="006F0D4F" w:rsidRPr="008066B0" w14:paraId="17008801" w14:textId="77777777" w:rsidTr="006F0D4F">
        <w:trPr>
          <w:trHeight w:val="731"/>
        </w:trPr>
        <w:tc>
          <w:tcPr>
            <w:tcW w:w="2122" w:type="dxa"/>
            <w:tcBorders>
              <w:top w:val="double" w:sz="4" w:space="0" w:color="auto"/>
            </w:tcBorders>
            <w:shd w:val="clear" w:color="auto" w:fill="auto"/>
          </w:tcPr>
          <w:p w14:paraId="79C33C37"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b/>
                <w:bCs/>
                <w:sz w:val="24"/>
                <w:szCs w:val="24"/>
              </w:rPr>
              <w:t>Catastrophic</w:t>
            </w:r>
          </w:p>
        </w:tc>
        <w:tc>
          <w:tcPr>
            <w:tcW w:w="7087" w:type="dxa"/>
            <w:tcBorders>
              <w:top w:val="double" w:sz="4" w:space="0" w:color="auto"/>
            </w:tcBorders>
            <w:shd w:val="clear" w:color="auto" w:fill="auto"/>
          </w:tcPr>
          <w:p w14:paraId="51E9F248" w14:textId="77777777" w:rsidR="006F0D4F" w:rsidRPr="008066B0" w:rsidRDefault="006F0D4F" w:rsidP="006F0D4F">
            <w:pPr>
              <w:pStyle w:val="Default"/>
              <w:rPr>
                <w:rFonts w:ascii="Arial" w:hAnsi="Arial" w:cs="Arial"/>
                <w:sz w:val="24"/>
              </w:rPr>
            </w:pPr>
            <w:r w:rsidRPr="008066B0">
              <w:rPr>
                <w:rFonts w:ascii="Arial" w:hAnsi="Arial" w:cs="Arial"/>
                <w:sz w:val="24"/>
              </w:rPr>
              <w:t xml:space="preserve">May result in the highly costly loss of major tangible assets or resources; or may significantly violate, </w:t>
            </w:r>
            <w:proofErr w:type="gramStart"/>
            <w:r w:rsidRPr="008066B0">
              <w:rPr>
                <w:rFonts w:ascii="Arial" w:hAnsi="Arial" w:cs="Arial"/>
                <w:sz w:val="24"/>
              </w:rPr>
              <w:t>harm</w:t>
            </w:r>
            <w:proofErr w:type="gramEnd"/>
            <w:r w:rsidRPr="008066B0">
              <w:rPr>
                <w:rFonts w:ascii="Arial" w:hAnsi="Arial" w:cs="Arial"/>
                <w:sz w:val="24"/>
              </w:rPr>
              <w:t xml:space="preserve"> or impede an organization’s reputation, or interest; or may result in human death or serious injury. </w:t>
            </w:r>
          </w:p>
        </w:tc>
      </w:tr>
      <w:tr w:rsidR="006F0D4F" w:rsidRPr="008066B0" w14:paraId="2D73295C" w14:textId="77777777" w:rsidTr="006F0D4F">
        <w:trPr>
          <w:trHeight w:val="532"/>
        </w:trPr>
        <w:tc>
          <w:tcPr>
            <w:tcW w:w="2122" w:type="dxa"/>
            <w:shd w:val="clear" w:color="auto" w:fill="auto"/>
          </w:tcPr>
          <w:p w14:paraId="0A6E4BA9"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b/>
                <w:bCs/>
                <w:sz w:val="24"/>
                <w:szCs w:val="24"/>
              </w:rPr>
              <w:t>Major</w:t>
            </w:r>
          </w:p>
        </w:tc>
        <w:tc>
          <w:tcPr>
            <w:tcW w:w="7087" w:type="dxa"/>
            <w:shd w:val="clear" w:color="auto" w:fill="auto"/>
          </w:tcPr>
          <w:p w14:paraId="445935D6"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sz w:val="24"/>
                <w:szCs w:val="24"/>
              </w:rPr>
              <w:t xml:space="preserve">Loss of face, costly to </w:t>
            </w:r>
            <w:proofErr w:type="gramStart"/>
            <w:r w:rsidRPr="008066B0">
              <w:rPr>
                <w:rFonts w:ascii="Arial" w:hAnsi="Arial" w:cs="Arial"/>
                <w:sz w:val="24"/>
                <w:szCs w:val="24"/>
              </w:rPr>
              <w:t>remediate,  could</w:t>
            </w:r>
            <w:proofErr w:type="gramEnd"/>
            <w:r w:rsidRPr="008066B0">
              <w:rPr>
                <w:rFonts w:ascii="Arial" w:hAnsi="Arial" w:cs="Arial"/>
                <w:sz w:val="24"/>
                <w:szCs w:val="24"/>
              </w:rPr>
              <w:t xml:space="preserve"> be combined with other factors to elevate the impact </w:t>
            </w:r>
          </w:p>
        </w:tc>
      </w:tr>
      <w:tr w:rsidR="006F0D4F" w:rsidRPr="008066B0" w14:paraId="613F09CA" w14:textId="77777777" w:rsidTr="006F0D4F">
        <w:trPr>
          <w:trHeight w:val="532"/>
        </w:trPr>
        <w:tc>
          <w:tcPr>
            <w:tcW w:w="2122" w:type="dxa"/>
            <w:shd w:val="clear" w:color="auto" w:fill="auto"/>
          </w:tcPr>
          <w:p w14:paraId="3606875D"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b/>
                <w:bCs/>
                <w:sz w:val="24"/>
                <w:szCs w:val="24"/>
              </w:rPr>
              <w:t>Moderate</w:t>
            </w:r>
          </w:p>
        </w:tc>
        <w:tc>
          <w:tcPr>
            <w:tcW w:w="7087" w:type="dxa"/>
            <w:shd w:val="clear" w:color="auto" w:fill="auto"/>
          </w:tcPr>
          <w:p w14:paraId="3383C591"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sz w:val="24"/>
                <w:szCs w:val="24"/>
              </w:rPr>
              <w:t>Chance of service or information loss combined with inconvenience to business.</w:t>
            </w:r>
          </w:p>
        </w:tc>
      </w:tr>
      <w:tr w:rsidR="006F0D4F" w:rsidRPr="008066B0" w14:paraId="69382C27" w14:textId="77777777" w:rsidTr="006F0D4F">
        <w:trPr>
          <w:trHeight w:val="532"/>
        </w:trPr>
        <w:tc>
          <w:tcPr>
            <w:tcW w:w="2122" w:type="dxa"/>
            <w:shd w:val="clear" w:color="auto" w:fill="auto"/>
          </w:tcPr>
          <w:p w14:paraId="4A677A7A"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b/>
                <w:bCs/>
                <w:sz w:val="24"/>
                <w:szCs w:val="24"/>
              </w:rPr>
              <w:t>Minor</w:t>
            </w:r>
          </w:p>
        </w:tc>
        <w:tc>
          <w:tcPr>
            <w:tcW w:w="7087" w:type="dxa"/>
            <w:shd w:val="clear" w:color="auto" w:fill="auto"/>
          </w:tcPr>
          <w:p w14:paraId="7ED269F7"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sz w:val="24"/>
                <w:szCs w:val="24"/>
              </w:rPr>
              <w:t xml:space="preserve">No loss of information, temporary loss of service  </w:t>
            </w:r>
          </w:p>
        </w:tc>
      </w:tr>
      <w:tr w:rsidR="006F0D4F" w:rsidRPr="008066B0" w14:paraId="1F9C0CC5" w14:textId="77777777" w:rsidTr="006F0D4F">
        <w:trPr>
          <w:trHeight w:val="534"/>
        </w:trPr>
        <w:tc>
          <w:tcPr>
            <w:tcW w:w="2122" w:type="dxa"/>
            <w:shd w:val="clear" w:color="auto" w:fill="auto"/>
          </w:tcPr>
          <w:p w14:paraId="2B02C516"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b/>
                <w:bCs/>
                <w:sz w:val="24"/>
                <w:szCs w:val="24"/>
              </w:rPr>
              <w:t>Insignificant</w:t>
            </w:r>
          </w:p>
        </w:tc>
        <w:tc>
          <w:tcPr>
            <w:tcW w:w="7087" w:type="dxa"/>
            <w:shd w:val="clear" w:color="auto" w:fill="auto"/>
          </w:tcPr>
          <w:p w14:paraId="244FAC91" w14:textId="77777777" w:rsidR="006F0D4F" w:rsidRPr="008066B0" w:rsidRDefault="006F0D4F" w:rsidP="006F0D4F">
            <w:pPr>
              <w:autoSpaceDE w:val="0"/>
              <w:autoSpaceDN w:val="0"/>
              <w:adjustRightInd w:val="0"/>
              <w:rPr>
                <w:rFonts w:ascii="Arial" w:hAnsi="Arial" w:cs="Arial"/>
                <w:b/>
                <w:bCs/>
                <w:sz w:val="24"/>
                <w:szCs w:val="24"/>
              </w:rPr>
            </w:pPr>
            <w:r w:rsidRPr="008066B0">
              <w:rPr>
                <w:rFonts w:ascii="Arial" w:hAnsi="Arial" w:cs="Arial"/>
                <w:sz w:val="24"/>
                <w:szCs w:val="24"/>
              </w:rPr>
              <w:t>Cannot be exploited or information safe.</w:t>
            </w:r>
          </w:p>
        </w:tc>
      </w:tr>
    </w:tbl>
    <w:p w14:paraId="7577CB85" w14:textId="77777777" w:rsidR="006F0D4F" w:rsidRDefault="006F0D4F" w:rsidP="006F0D4F"/>
    <w:p w14:paraId="42AAF829" w14:textId="77777777" w:rsidR="006F0D4F" w:rsidRPr="00A62544" w:rsidRDefault="006F0D4F" w:rsidP="006F0D4F"/>
    <w:p w14:paraId="33FF06B3" w14:textId="77777777" w:rsidR="006F0D4F" w:rsidRPr="00A62544" w:rsidRDefault="006F0D4F" w:rsidP="006F0D4F"/>
    <w:p w14:paraId="59B0D7A5" w14:textId="77777777" w:rsidR="006F0D4F" w:rsidRPr="00A62544" w:rsidRDefault="006F0D4F" w:rsidP="006F0D4F"/>
    <w:p w14:paraId="704DADE1" w14:textId="77777777" w:rsidR="006F0D4F" w:rsidRPr="00A62544" w:rsidRDefault="006F0D4F" w:rsidP="006F0D4F"/>
    <w:p w14:paraId="6F1481E1" w14:textId="77777777" w:rsidR="006F0D4F" w:rsidRPr="00A62544" w:rsidRDefault="006F0D4F" w:rsidP="006F0D4F"/>
    <w:p w14:paraId="00C7795F" w14:textId="77777777" w:rsidR="006F0D4F" w:rsidRPr="00A62544" w:rsidRDefault="006F0D4F" w:rsidP="006F0D4F"/>
    <w:p w14:paraId="7F87E2E3" w14:textId="77777777" w:rsidR="006F0D4F" w:rsidRPr="00A62544" w:rsidRDefault="006F0D4F" w:rsidP="006F0D4F"/>
    <w:p w14:paraId="1B181335" w14:textId="77777777" w:rsidR="006F0D4F" w:rsidRPr="00A62544" w:rsidRDefault="006F0D4F" w:rsidP="006F0D4F"/>
    <w:p w14:paraId="05A5971F" w14:textId="77777777" w:rsidR="006F0D4F" w:rsidRDefault="006F0D4F" w:rsidP="006F0D4F"/>
    <w:p w14:paraId="2A93F7DC" w14:textId="77777777" w:rsidR="002740C1" w:rsidRDefault="002740C1" w:rsidP="006F0D4F"/>
    <w:p w14:paraId="38213745" w14:textId="77777777" w:rsidR="002740C1" w:rsidRDefault="002740C1" w:rsidP="006F0D4F"/>
    <w:p w14:paraId="017736F8" w14:textId="77777777" w:rsidR="002740C1" w:rsidRDefault="002740C1" w:rsidP="006F0D4F"/>
    <w:p w14:paraId="57E9D1AD" w14:textId="77777777" w:rsidR="002740C1" w:rsidRDefault="002740C1" w:rsidP="006F0D4F"/>
    <w:p w14:paraId="4E525ACF" w14:textId="77777777" w:rsidR="002740C1" w:rsidRDefault="002740C1" w:rsidP="006F0D4F"/>
    <w:p w14:paraId="6D21EA97" w14:textId="77777777" w:rsidR="002740C1" w:rsidRDefault="002740C1" w:rsidP="006F0D4F"/>
    <w:p w14:paraId="0BA61DB0" w14:textId="77777777" w:rsidR="002740C1" w:rsidRDefault="002740C1" w:rsidP="006F0D4F"/>
    <w:p w14:paraId="2F5592EF" w14:textId="77777777" w:rsidR="002740C1" w:rsidRDefault="002740C1" w:rsidP="006F0D4F"/>
    <w:p w14:paraId="778B8C23" w14:textId="77777777" w:rsidR="002740C1" w:rsidRPr="00A62544" w:rsidRDefault="002740C1" w:rsidP="006F0D4F"/>
    <w:tbl>
      <w:tblPr>
        <w:tblStyle w:val="TableGrid"/>
        <w:tblpPr w:leftFromText="180" w:rightFromText="180" w:vertAnchor="text" w:horzAnchor="margin" w:tblpY="1099"/>
        <w:tblW w:w="7326" w:type="dxa"/>
        <w:tblLayout w:type="fixed"/>
        <w:tblLook w:val="04A0" w:firstRow="1" w:lastRow="0" w:firstColumn="1" w:lastColumn="0" w:noHBand="0" w:noVBand="1"/>
      </w:tblPr>
      <w:tblGrid>
        <w:gridCol w:w="1413"/>
        <w:gridCol w:w="1523"/>
        <w:gridCol w:w="848"/>
        <w:gridCol w:w="1200"/>
        <w:gridCol w:w="823"/>
        <w:gridCol w:w="1519"/>
      </w:tblGrid>
      <w:tr w:rsidR="002740C1" w:rsidRPr="008066B0" w14:paraId="39D512A8" w14:textId="77777777" w:rsidTr="002740C1">
        <w:trPr>
          <w:trHeight w:val="585"/>
        </w:trPr>
        <w:tc>
          <w:tcPr>
            <w:tcW w:w="1413" w:type="dxa"/>
          </w:tcPr>
          <w:p w14:paraId="26C0461C" w14:textId="77777777" w:rsidR="002740C1" w:rsidRPr="002D7FAF" w:rsidRDefault="002740C1" w:rsidP="002740C1">
            <w:pPr>
              <w:jc w:val="center"/>
              <w:rPr>
                <w:rFonts w:ascii="Arial" w:hAnsi="Arial" w:cs="Arial"/>
                <w:b/>
                <w:bCs/>
              </w:rPr>
            </w:pPr>
            <w:r w:rsidRPr="002D7FAF">
              <w:rPr>
                <w:rFonts w:ascii="Arial" w:hAnsi="Arial" w:cs="Arial"/>
                <w:b/>
                <w:bCs/>
              </w:rPr>
              <w:t>Almost certain</w:t>
            </w:r>
          </w:p>
        </w:tc>
        <w:tc>
          <w:tcPr>
            <w:tcW w:w="1523" w:type="dxa"/>
            <w:tcBorders>
              <w:bottom w:val="single" w:sz="4" w:space="0" w:color="auto"/>
            </w:tcBorders>
            <w:shd w:val="clear" w:color="auto" w:fill="FFC000" w:themeFill="accent4"/>
          </w:tcPr>
          <w:p w14:paraId="394E6448"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5</w:t>
            </w:r>
          </w:p>
        </w:tc>
        <w:tc>
          <w:tcPr>
            <w:tcW w:w="848" w:type="dxa"/>
            <w:shd w:val="clear" w:color="auto" w:fill="FFC000" w:themeFill="accent4"/>
          </w:tcPr>
          <w:p w14:paraId="0F69FC45"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10</w:t>
            </w:r>
          </w:p>
        </w:tc>
        <w:tc>
          <w:tcPr>
            <w:tcW w:w="1200" w:type="dxa"/>
            <w:shd w:val="clear" w:color="auto" w:fill="FF0000"/>
          </w:tcPr>
          <w:p w14:paraId="6FFF9BEF"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15</w:t>
            </w:r>
          </w:p>
        </w:tc>
        <w:tc>
          <w:tcPr>
            <w:tcW w:w="823" w:type="dxa"/>
            <w:shd w:val="clear" w:color="auto" w:fill="FF33CC"/>
          </w:tcPr>
          <w:p w14:paraId="3C0E1ADB"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20</w:t>
            </w:r>
          </w:p>
        </w:tc>
        <w:tc>
          <w:tcPr>
            <w:tcW w:w="1519" w:type="dxa"/>
            <w:shd w:val="clear" w:color="auto" w:fill="FF33CC"/>
          </w:tcPr>
          <w:p w14:paraId="0429274B"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25</w:t>
            </w:r>
          </w:p>
        </w:tc>
      </w:tr>
      <w:tr w:rsidR="002740C1" w:rsidRPr="008066B0" w14:paraId="7E687BEA" w14:textId="77777777" w:rsidTr="002740C1">
        <w:trPr>
          <w:trHeight w:val="585"/>
        </w:trPr>
        <w:tc>
          <w:tcPr>
            <w:tcW w:w="1413" w:type="dxa"/>
          </w:tcPr>
          <w:p w14:paraId="3E398987" w14:textId="77777777" w:rsidR="002740C1" w:rsidRPr="002D7FAF" w:rsidRDefault="002740C1" w:rsidP="002740C1">
            <w:pPr>
              <w:jc w:val="center"/>
              <w:rPr>
                <w:rFonts w:ascii="Arial" w:hAnsi="Arial" w:cs="Arial"/>
                <w:b/>
                <w:bCs/>
              </w:rPr>
            </w:pPr>
          </w:p>
          <w:p w14:paraId="405DD95C" w14:textId="77777777" w:rsidR="002740C1" w:rsidRPr="002D7FAF" w:rsidRDefault="002740C1" w:rsidP="002740C1">
            <w:pPr>
              <w:jc w:val="center"/>
              <w:rPr>
                <w:rFonts w:ascii="Arial" w:hAnsi="Arial" w:cs="Arial"/>
                <w:b/>
                <w:bCs/>
              </w:rPr>
            </w:pPr>
            <w:r w:rsidRPr="002D7FAF">
              <w:rPr>
                <w:rFonts w:ascii="Arial" w:hAnsi="Arial" w:cs="Arial"/>
                <w:b/>
                <w:bCs/>
              </w:rPr>
              <w:t>Likely</w:t>
            </w:r>
          </w:p>
        </w:tc>
        <w:tc>
          <w:tcPr>
            <w:tcW w:w="1523" w:type="dxa"/>
            <w:tcBorders>
              <w:bottom w:val="single" w:sz="4" w:space="0" w:color="auto"/>
            </w:tcBorders>
            <w:shd w:val="clear" w:color="auto" w:fill="FFC000" w:themeFill="accent4"/>
          </w:tcPr>
          <w:p w14:paraId="6B6865AD" w14:textId="77777777" w:rsidR="002740C1" w:rsidRPr="00A62544" w:rsidRDefault="002740C1" w:rsidP="002740C1">
            <w:pPr>
              <w:jc w:val="center"/>
              <w:rPr>
                <w:rFonts w:ascii="Arial" w:hAnsi="Arial" w:cs="Arial"/>
                <w:color w:val="000000" w:themeColor="text1"/>
              </w:rPr>
            </w:pPr>
          </w:p>
          <w:p w14:paraId="1F119416"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4</w:t>
            </w:r>
          </w:p>
        </w:tc>
        <w:tc>
          <w:tcPr>
            <w:tcW w:w="848" w:type="dxa"/>
            <w:shd w:val="clear" w:color="auto" w:fill="FFC000" w:themeFill="accent4"/>
          </w:tcPr>
          <w:p w14:paraId="006ADBC0" w14:textId="77777777" w:rsidR="002740C1" w:rsidRPr="00A62544" w:rsidRDefault="002740C1" w:rsidP="002740C1">
            <w:pPr>
              <w:jc w:val="center"/>
              <w:rPr>
                <w:rFonts w:ascii="Arial" w:hAnsi="Arial" w:cs="Arial"/>
                <w:color w:val="000000" w:themeColor="text1"/>
              </w:rPr>
            </w:pPr>
          </w:p>
          <w:p w14:paraId="1E7CFA5E"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8</w:t>
            </w:r>
          </w:p>
        </w:tc>
        <w:tc>
          <w:tcPr>
            <w:tcW w:w="1200" w:type="dxa"/>
            <w:shd w:val="clear" w:color="auto" w:fill="FF0000"/>
          </w:tcPr>
          <w:p w14:paraId="3B9DA2AB" w14:textId="77777777" w:rsidR="002740C1" w:rsidRPr="00A62544" w:rsidRDefault="002740C1" w:rsidP="002740C1">
            <w:pPr>
              <w:jc w:val="center"/>
              <w:rPr>
                <w:rFonts w:ascii="Arial" w:hAnsi="Arial" w:cs="Arial"/>
                <w:color w:val="000000" w:themeColor="text1"/>
              </w:rPr>
            </w:pPr>
          </w:p>
          <w:p w14:paraId="29765A25"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12</w:t>
            </w:r>
          </w:p>
        </w:tc>
        <w:tc>
          <w:tcPr>
            <w:tcW w:w="823" w:type="dxa"/>
            <w:shd w:val="clear" w:color="auto" w:fill="FF33CC"/>
          </w:tcPr>
          <w:p w14:paraId="3C6CFB55" w14:textId="77777777" w:rsidR="002740C1" w:rsidRPr="00A62544" w:rsidRDefault="002740C1" w:rsidP="002740C1">
            <w:pPr>
              <w:jc w:val="center"/>
              <w:rPr>
                <w:rFonts w:ascii="Arial" w:hAnsi="Arial" w:cs="Arial"/>
                <w:color w:val="000000" w:themeColor="text1"/>
              </w:rPr>
            </w:pPr>
          </w:p>
          <w:p w14:paraId="3BF2C711"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16</w:t>
            </w:r>
          </w:p>
        </w:tc>
        <w:tc>
          <w:tcPr>
            <w:tcW w:w="1519" w:type="dxa"/>
            <w:shd w:val="clear" w:color="auto" w:fill="FF33CC"/>
          </w:tcPr>
          <w:p w14:paraId="6BCBB32F" w14:textId="77777777" w:rsidR="002740C1" w:rsidRPr="00A62544" w:rsidRDefault="002740C1" w:rsidP="002740C1">
            <w:pPr>
              <w:jc w:val="center"/>
              <w:rPr>
                <w:rFonts w:ascii="Arial" w:hAnsi="Arial" w:cs="Arial"/>
                <w:color w:val="000000" w:themeColor="text1"/>
              </w:rPr>
            </w:pPr>
          </w:p>
          <w:p w14:paraId="00A61461"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20</w:t>
            </w:r>
          </w:p>
        </w:tc>
      </w:tr>
      <w:tr w:rsidR="002740C1" w:rsidRPr="008066B0" w14:paraId="194374BA" w14:textId="77777777" w:rsidTr="002740C1">
        <w:trPr>
          <w:trHeight w:val="552"/>
        </w:trPr>
        <w:tc>
          <w:tcPr>
            <w:tcW w:w="1413" w:type="dxa"/>
          </w:tcPr>
          <w:p w14:paraId="0966C66F" w14:textId="77777777" w:rsidR="002740C1" w:rsidRPr="002D7FAF" w:rsidRDefault="002740C1" w:rsidP="002740C1">
            <w:pPr>
              <w:jc w:val="center"/>
              <w:rPr>
                <w:rFonts w:ascii="Arial" w:hAnsi="Arial" w:cs="Arial"/>
                <w:b/>
                <w:bCs/>
              </w:rPr>
            </w:pPr>
          </w:p>
          <w:p w14:paraId="46D74A18" w14:textId="77777777" w:rsidR="002740C1" w:rsidRPr="002D7FAF" w:rsidRDefault="002740C1" w:rsidP="002740C1">
            <w:pPr>
              <w:jc w:val="center"/>
              <w:rPr>
                <w:rFonts w:ascii="Arial" w:hAnsi="Arial" w:cs="Arial"/>
                <w:b/>
                <w:bCs/>
              </w:rPr>
            </w:pPr>
            <w:r w:rsidRPr="002D7FAF">
              <w:rPr>
                <w:rFonts w:ascii="Arial" w:hAnsi="Arial" w:cs="Arial"/>
                <w:b/>
                <w:bCs/>
              </w:rPr>
              <w:t>Possible</w:t>
            </w:r>
          </w:p>
        </w:tc>
        <w:tc>
          <w:tcPr>
            <w:tcW w:w="1523" w:type="dxa"/>
            <w:shd w:val="clear" w:color="auto" w:fill="7B7B7B" w:themeFill="accent3" w:themeFillShade="BF"/>
          </w:tcPr>
          <w:p w14:paraId="4C425648" w14:textId="77777777" w:rsidR="002740C1" w:rsidRPr="00A62544" w:rsidRDefault="002740C1" w:rsidP="002740C1">
            <w:pPr>
              <w:jc w:val="center"/>
              <w:rPr>
                <w:rFonts w:ascii="Arial" w:hAnsi="Arial" w:cs="Arial"/>
                <w:color w:val="000000" w:themeColor="text1"/>
              </w:rPr>
            </w:pPr>
          </w:p>
          <w:p w14:paraId="27F4E0A6"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3</w:t>
            </w:r>
          </w:p>
        </w:tc>
        <w:tc>
          <w:tcPr>
            <w:tcW w:w="848" w:type="dxa"/>
            <w:tcBorders>
              <w:bottom w:val="single" w:sz="4" w:space="0" w:color="auto"/>
            </w:tcBorders>
            <w:shd w:val="clear" w:color="auto" w:fill="FFC000" w:themeFill="accent4"/>
          </w:tcPr>
          <w:p w14:paraId="785B07A2" w14:textId="77777777" w:rsidR="002740C1" w:rsidRPr="00A62544" w:rsidRDefault="002740C1" w:rsidP="002740C1">
            <w:pPr>
              <w:jc w:val="center"/>
              <w:rPr>
                <w:rFonts w:ascii="Arial" w:hAnsi="Arial" w:cs="Arial"/>
                <w:color w:val="000000" w:themeColor="text1"/>
              </w:rPr>
            </w:pPr>
          </w:p>
          <w:p w14:paraId="5740CF0E"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6</w:t>
            </w:r>
          </w:p>
        </w:tc>
        <w:tc>
          <w:tcPr>
            <w:tcW w:w="1200" w:type="dxa"/>
            <w:shd w:val="clear" w:color="auto" w:fill="FF0000"/>
          </w:tcPr>
          <w:p w14:paraId="6C543A01" w14:textId="77777777" w:rsidR="002740C1" w:rsidRPr="00A62544" w:rsidRDefault="002740C1" w:rsidP="002740C1">
            <w:pPr>
              <w:jc w:val="center"/>
              <w:rPr>
                <w:rFonts w:ascii="Arial" w:hAnsi="Arial" w:cs="Arial"/>
                <w:color w:val="000000" w:themeColor="text1"/>
              </w:rPr>
            </w:pPr>
          </w:p>
          <w:p w14:paraId="7642241B"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9</w:t>
            </w:r>
          </w:p>
        </w:tc>
        <w:tc>
          <w:tcPr>
            <w:tcW w:w="823" w:type="dxa"/>
            <w:shd w:val="clear" w:color="auto" w:fill="FF0000"/>
          </w:tcPr>
          <w:p w14:paraId="627027CD" w14:textId="77777777" w:rsidR="002740C1" w:rsidRPr="00A62544" w:rsidRDefault="002740C1" w:rsidP="002740C1">
            <w:pPr>
              <w:jc w:val="center"/>
              <w:rPr>
                <w:rFonts w:ascii="Arial" w:hAnsi="Arial" w:cs="Arial"/>
                <w:color w:val="000000" w:themeColor="text1"/>
              </w:rPr>
            </w:pPr>
          </w:p>
          <w:p w14:paraId="03B3D764"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12</w:t>
            </w:r>
          </w:p>
        </w:tc>
        <w:tc>
          <w:tcPr>
            <w:tcW w:w="1519" w:type="dxa"/>
            <w:shd w:val="clear" w:color="auto" w:fill="FF33CC"/>
          </w:tcPr>
          <w:p w14:paraId="255ACABB" w14:textId="77777777" w:rsidR="002740C1" w:rsidRPr="00A62544" w:rsidRDefault="002740C1" w:rsidP="002740C1">
            <w:pPr>
              <w:jc w:val="center"/>
              <w:rPr>
                <w:rFonts w:ascii="Arial" w:hAnsi="Arial" w:cs="Arial"/>
                <w:color w:val="000000" w:themeColor="text1"/>
              </w:rPr>
            </w:pPr>
          </w:p>
          <w:p w14:paraId="272032A4"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15</w:t>
            </w:r>
          </w:p>
        </w:tc>
      </w:tr>
      <w:tr w:rsidR="002740C1" w:rsidRPr="008066B0" w14:paraId="23E4935D" w14:textId="77777777" w:rsidTr="002740C1">
        <w:trPr>
          <w:trHeight w:val="585"/>
        </w:trPr>
        <w:tc>
          <w:tcPr>
            <w:tcW w:w="1413" w:type="dxa"/>
          </w:tcPr>
          <w:p w14:paraId="4BE1D16C" w14:textId="77777777" w:rsidR="002740C1" w:rsidRPr="002D7FAF" w:rsidRDefault="002740C1" w:rsidP="002740C1">
            <w:pPr>
              <w:jc w:val="center"/>
              <w:rPr>
                <w:rFonts w:ascii="Arial" w:hAnsi="Arial" w:cs="Arial"/>
                <w:b/>
                <w:bCs/>
              </w:rPr>
            </w:pPr>
          </w:p>
          <w:p w14:paraId="312BEB82" w14:textId="77777777" w:rsidR="002740C1" w:rsidRPr="002D7FAF" w:rsidRDefault="002740C1" w:rsidP="002740C1">
            <w:pPr>
              <w:jc w:val="center"/>
              <w:rPr>
                <w:rFonts w:ascii="Arial" w:hAnsi="Arial" w:cs="Arial"/>
                <w:b/>
                <w:bCs/>
              </w:rPr>
            </w:pPr>
            <w:r w:rsidRPr="002D7FAF">
              <w:rPr>
                <w:rFonts w:ascii="Arial" w:hAnsi="Arial" w:cs="Arial"/>
                <w:b/>
                <w:bCs/>
              </w:rPr>
              <w:t>Unlikely</w:t>
            </w:r>
          </w:p>
        </w:tc>
        <w:tc>
          <w:tcPr>
            <w:tcW w:w="1523" w:type="dxa"/>
            <w:shd w:val="clear" w:color="auto" w:fill="7B7B7B" w:themeFill="accent3" w:themeFillShade="BF"/>
          </w:tcPr>
          <w:p w14:paraId="7CF6BACE" w14:textId="77777777" w:rsidR="002740C1" w:rsidRPr="00A62544" w:rsidRDefault="002740C1" w:rsidP="002740C1">
            <w:pPr>
              <w:jc w:val="center"/>
              <w:rPr>
                <w:rFonts w:ascii="Arial" w:hAnsi="Arial" w:cs="Arial"/>
                <w:color w:val="000000" w:themeColor="text1"/>
              </w:rPr>
            </w:pPr>
          </w:p>
          <w:p w14:paraId="20697636"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2</w:t>
            </w:r>
          </w:p>
        </w:tc>
        <w:tc>
          <w:tcPr>
            <w:tcW w:w="848" w:type="dxa"/>
            <w:tcBorders>
              <w:bottom w:val="single" w:sz="4" w:space="0" w:color="auto"/>
            </w:tcBorders>
            <w:shd w:val="clear" w:color="auto" w:fill="FFC000" w:themeFill="accent4"/>
          </w:tcPr>
          <w:p w14:paraId="08E8B563" w14:textId="77777777" w:rsidR="002740C1" w:rsidRPr="00A62544" w:rsidRDefault="002740C1" w:rsidP="002740C1">
            <w:pPr>
              <w:jc w:val="center"/>
              <w:rPr>
                <w:rFonts w:ascii="Arial" w:hAnsi="Arial" w:cs="Arial"/>
                <w:color w:val="000000" w:themeColor="text1"/>
              </w:rPr>
            </w:pPr>
          </w:p>
          <w:p w14:paraId="62833A2E"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4</w:t>
            </w:r>
          </w:p>
        </w:tc>
        <w:tc>
          <w:tcPr>
            <w:tcW w:w="1200" w:type="dxa"/>
            <w:tcBorders>
              <w:bottom w:val="single" w:sz="4" w:space="0" w:color="auto"/>
            </w:tcBorders>
            <w:shd w:val="clear" w:color="auto" w:fill="FFC000" w:themeFill="accent4"/>
          </w:tcPr>
          <w:p w14:paraId="5F5BDEC9" w14:textId="77777777" w:rsidR="002740C1" w:rsidRPr="00A62544" w:rsidRDefault="002740C1" w:rsidP="002740C1">
            <w:pPr>
              <w:jc w:val="center"/>
              <w:rPr>
                <w:rFonts w:ascii="Arial" w:hAnsi="Arial" w:cs="Arial"/>
                <w:color w:val="000000" w:themeColor="text1"/>
              </w:rPr>
            </w:pPr>
          </w:p>
          <w:p w14:paraId="627EAA52"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6</w:t>
            </w:r>
          </w:p>
        </w:tc>
        <w:tc>
          <w:tcPr>
            <w:tcW w:w="823" w:type="dxa"/>
            <w:shd w:val="clear" w:color="auto" w:fill="FFC000" w:themeFill="accent4"/>
          </w:tcPr>
          <w:p w14:paraId="3058FBCF" w14:textId="77777777" w:rsidR="002740C1" w:rsidRPr="00A62544" w:rsidRDefault="002740C1" w:rsidP="002740C1">
            <w:pPr>
              <w:jc w:val="center"/>
              <w:rPr>
                <w:rFonts w:ascii="Arial" w:hAnsi="Arial" w:cs="Arial"/>
                <w:color w:val="000000" w:themeColor="text1"/>
              </w:rPr>
            </w:pPr>
          </w:p>
          <w:p w14:paraId="60C0FCE1"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8</w:t>
            </w:r>
          </w:p>
        </w:tc>
        <w:tc>
          <w:tcPr>
            <w:tcW w:w="1519" w:type="dxa"/>
            <w:shd w:val="clear" w:color="auto" w:fill="FF0000"/>
          </w:tcPr>
          <w:p w14:paraId="66B224EB" w14:textId="77777777" w:rsidR="002740C1" w:rsidRPr="00A62544" w:rsidRDefault="002740C1" w:rsidP="002740C1">
            <w:pPr>
              <w:jc w:val="center"/>
              <w:rPr>
                <w:rFonts w:ascii="Arial" w:hAnsi="Arial" w:cs="Arial"/>
                <w:color w:val="000000" w:themeColor="text1"/>
              </w:rPr>
            </w:pPr>
          </w:p>
          <w:p w14:paraId="5B3F3BC3"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10</w:t>
            </w:r>
          </w:p>
        </w:tc>
      </w:tr>
      <w:tr w:rsidR="002740C1" w:rsidRPr="008066B0" w14:paraId="305FCDFD" w14:textId="77777777" w:rsidTr="002740C1">
        <w:trPr>
          <w:trHeight w:val="552"/>
        </w:trPr>
        <w:tc>
          <w:tcPr>
            <w:tcW w:w="1413" w:type="dxa"/>
          </w:tcPr>
          <w:p w14:paraId="12F6235D" w14:textId="77777777" w:rsidR="002740C1" w:rsidRPr="002D7FAF" w:rsidRDefault="002740C1" w:rsidP="002740C1">
            <w:pPr>
              <w:jc w:val="center"/>
              <w:rPr>
                <w:rFonts w:ascii="Arial" w:hAnsi="Arial" w:cs="Arial"/>
                <w:b/>
                <w:bCs/>
              </w:rPr>
            </w:pPr>
          </w:p>
          <w:p w14:paraId="07B772B1" w14:textId="77777777" w:rsidR="002740C1" w:rsidRPr="002D7FAF" w:rsidRDefault="002740C1" w:rsidP="002740C1">
            <w:pPr>
              <w:jc w:val="center"/>
              <w:rPr>
                <w:rFonts w:ascii="Arial" w:hAnsi="Arial" w:cs="Arial"/>
                <w:b/>
                <w:bCs/>
              </w:rPr>
            </w:pPr>
            <w:r w:rsidRPr="002D7FAF">
              <w:rPr>
                <w:rFonts w:ascii="Arial" w:hAnsi="Arial" w:cs="Arial"/>
                <w:b/>
                <w:bCs/>
              </w:rPr>
              <w:t>Rare</w:t>
            </w:r>
          </w:p>
        </w:tc>
        <w:tc>
          <w:tcPr>
            <w:tcW w:w="1523" w:type="dxa"/>
            <w:shd w:val="clear" w:color="auto" w:fill="7B7B7B" w:themeFill="accent3" w:themeFillShade="BF"/>
          </w:tcPr>
          <w:p w14:paraId="23B7A3DA"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1</w:t>
            </w:r>
          </w:p>
        </w:tc>
        <w:tc>
          <w:tcPr>
            <w:tcW w:w="848" w:type="dxa"/>
            <w:shd w:val="clear" w:color="auto" w:fill="7B7B7B" w:themeFill="accent3" w:themeFillShade="BF"/>
          </w:tcPr>
          <w:p w14:paraId="5715BAD6" w14:textId="77777777" w:rsidR="002740C1" w:rsidRPr="00A62544" w:rsidRDefault="002740C1" w:rsidP="002740C1">
            <w:pPr>
              <w:jc w:val="center"/>
              <w:rPr>
                <w:rFonts w:ascii="Arial" w:hAnsi="Arial" w:cs="Arial"/>
                <w:color w:val="000000" w:themeColor="text1"/>
              </w:rPr>
            </w:pPr>
          </w:p>
          <w:p w14:paraId="77AD7902"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2</w:t>
            </w:r>
          </w:p>
        </w:tc>
        <w:tc>
          <w:tcPr>
            <w:tcW w:w="1200" w:type="dxa"/>
            <w:shd w:val="clear" w:color="auto" w:fill="7B7B7B" w:themeFill="accent3" w:themeFillShade="BF"/>
          </w:tcPr>
          <w:p w14:paraId="550836B0" w14:textId="77777777" w:rsidR="002740C1" w:rsidRPr="00A62544" w:rsidRDefault="002740C1" w:rsidP="002740C1">
            <w:pPr>
              <w:jc w:val="center"/>
              <w:rPr>
                <w:rFonts w:ascii="Arial" w:hAnsi="Arial" w:cs="Arial"/>
                <w:color w:val="000000" w:themeColor="text1"/>
              </w:rPr>
            </w:pPr>
          </w:p>
          <w:p w14:paraId="3726EC9C"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3</w:t>
            </w:r>
          </w:p>
        </w:tc>
        <w:tc>
          <w:tcPr>
            <w:tcW w:w="823" w:type="dxa"/>
            <w:shd w:val="clear" w:color="auto" w:fill="FFC000" w:themeFill="accent4"/>
          </w:tcPr>
          <w:p w14:paraId="6B4FDB03" w14:textId="77777777" w:rsidR="002740C1" w:rsidRPr="00A62544" w:rsidRDefault="002740C1" w:rsidP="002740C1">
            <w:pPr>
              <w:jc w:val="center"/>
              <w:rPr>
                <w:rFonts w:ascii="Arial" w:hAnsi="Arial" w:cs="Arial"/>
                <w:color w:val="000000" w:themeColor="text1"/>
              </w:rPr>
            </w:pPr>
          </w:p>
          <w:p w14:paraId="7191E0B9"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4</w:t>
            </w:r>
          </w:p>
        </w:tc>
        <w:tc>
          <w:tcPr>
            <w:tcW w:w="1519" w:type="dxa"/>
            <w:shd w:val="clear" w:color="auto" w:fill="FFC000" w:themeFill="accent4"/>
          </w:tcPr>
          <w:p w14:paraId="046702EF" w14:textId="77777777" w:rsidR="002740C1" w:rsidRPr="00A62544" w:rsidRDefault="002740C1" w:rsidP="002740C1">
            <w:pPr>
              <w:jc w:val="center"/>
              <w:rPr>
                <w:rFonts w:ascii="Arial" w:hAnsi="Arial" w:cs="Arial"/>
                <w:color w:val="000000" w:themeColor="text1"/>
              </w:rPr>
            </w:pPr>
          </w:p>
          <w:p w14:paraId="7EE849AF" w14:textId="77777777" w:rsidR="002740C1" w:rsidRPr="00A62544" w:rsidRDefault="002740C1" w:rsidP="002740C1">
            <w:pPr>
              <w:jc w:val="center"/>
              <w:rPr>
                <w:rFonts w:ascii="Arial" w:hAnsi="Arial" w:cs="Arial"/>
                <w:color w:val="000000" w:themeColor="text1"/>
              </w:rPr>
            </w:pPr>
            <w:r w:rsidRPr="00A62544">
              <w:rPr>
                <w:rFonts w:ascii="Arial" w:hAnsi="Arial" w:cs="Arial"/>
                <w:color w:val="000000" w:themeColor="text1"/>
              </w:rPr>
              <w:t>5</w:t>
            </w:r>
          </w:p>
        </w:tc>
      </w:tr>
      <w:tr w:rsidR="002740C1" w:rsidRPr="008066B0" w14:paraId="5F08A292" w14:textId="77777777" w:rsidTr="002740C1">
        <w:trPr>
          <w:trHeight w:val="622"/>
        </w:trPr>
        <w:tc>
          <w:tcPr>
            <w:tcW w:w="1413" w:type="dxa"/>
          </w:tcPr>
          <w:p w14:paraId="666E2FDC" w14:textId="77777777" w:rsidR="002740C1" w:rsidRPr="00A62544" w:rsidRDefault="002740C1" w:rsidP="002740C1">
            <w:pPr>
              <w:jc w:val="center"/>
              <w:rPr>
                <w:rFonts w:ascii="Arial" w:hAnsi="Arial" w:cs="Arial"/>
              </w:rPr>
            </w:pPr>
          </w:p>
        </w:tc>
        <w:tc>
          <w:tcPr>
            <w:tcW w:w="1523" w:type="dxa"/>
          </w:tcPr>
          <w:p w14:paraId="2C2EF9AB" w14:textId="77777777" w:rsidR="002740C1" w:rsidRPr="002D7FAF" w:rsidRDefault="002740C1" w:rsidP="002740C1">
            <w:pPr>
              <w:jc w:val="center"/>
              <w:rPr>
                <w:rFonts w:ascii="Arial" w:hAnsi="Arial" w:cs="Arial"/>
                <w:b/>
                <w:bCs/>
              </w:rPr>
            </w:pPr>
          </w:p>
          <w:p w14:paraId="212CDA6F" w14:textId="77777777" w:rsidR="002740C1" w:rsidRPr="002D7FAF" w:rsidRDefault="002740C1" w:rsidP="002740C1">
            <w:pPr>
              <w:jc w:val="center"/>
              <w:rPr>
                <w:rFonts w:ascii="Arial" w:hAnsi="Arial" w:cs="Arial"/>
                <w:b/>
                <w:bCs/>
              </w:rPr>
            </w:pPr>
            <w:r w:rsidRPr="002D7FAF">
              <w:rPr>
                <w:rFonts w:ascii="Arial" w:hAnsi="Arial" w:cs="Arial"/>
                <w:b/>
                <w:bCs/>
              </w:rPr>
              <w:t>Insignificant</w:t>
            </w:r>
          </w:p>
        </w:tc>
        <w:tc>
          <w:tcPr>
            <w:tcW w:w="848" w:type="dxa"/>
          </w:tcPr>
          <w:p w14:paraId="50C48879" w14:textId="77777777" w:rsidR="002740C1" w:rsidRPr="002D7FAF" w:rsidRDefault="002740C1" w:rsidP="002740C1">
            <w:pPr>
              <w:jc w:val="center"/>
              <w:rPr>
                <w:rFonts w:ascii="Arial" w:hAnsi="Arial" w:cs="Arial"/>
                <w:b/>
                <w:bCs/>
              </w:rPr>
            </w:pPr>
          </w:p>
          <w:p w14:paraId="1EB473FC" w14:textId="77777777" w:rsidR="002740C1" w:rsidRPr="002D7FAF" w:rsidRDefault="002740C1" w:rsidP="002740C1">
            <w:pPr>
              <w:jc w:val="center"/>
              <w:rPr>
                <w:rFonts w:ascii="Arial" w:hAnsi="Arial" w:cs="Arial"/>
                <w:b/>
                <w:bCs/>
              </w:rPr>
            </w:pPr>
            <w:r w:rsidRPr="002D7FAF">
              <w:rPr>
                <w:rFonts w:ascii="Arial" w:hAnsi="Arial" w:cs="Arial"/>
                <w:b/>
                <w:bCs/>
              </w:rPr>
              <w:t>Minor</w:t>
            </w:r>
          </w:p>
        </w:tc>
        <w:tc>
          <w:tcPr>
            <w:tcW w:w="1200" w:type="dxa"/>
          </w:tcPr>
          <w:p w14:paraId="0BD23EDA" w14:textId="77777777" w:rsidR="002740C1" w:rsidRPr="002D7FAF" w:rsidRDefault="002740C1" w:rsidP="002740C1">
            <w:pPr>
              <w:jc w:val="center"/>
              <w:rPr>
                <w:rFonts w:ascii="Arial" w:hAnsi="Arial" w:cs="Arial"/>
                <w:b/>
                <w:bCs/>
              </w:rPr>
            </w:pPr>
          </w:p>
          <w:p w14:paraId="1BC1DC6E" w14:textId="77777777" w:rsidR="002740C1" w:rsidRPr="002D7FAF" w:rsidRDefault="002740C1" w:rsidP="002740C1">
            <w:pPr>
              <w:jc w:val="center"/>
              <w:rPr>
                <w:rFonts w:ascii="Arial" w:hAnsi="Arial" w:cs="Arial"/>
                <w:b/>
                <w:bCs/>
              </w:rPr>
            </w:pPr>
            <w:r w:rsidRPr="002D7FAF">
              <w:rPr>
                <w:rFonts w:ascii="Arial" w:hAnsi="Arial" w:cs="Arial"/>
                <w:b/>
                <w:bCs/>
              </w:rPr>
              <w:t>Moderate</w:t>
            </w:r>
          </w:p>
        </w:tc>
        <w:tc>
          <w:tcPr>
            <w:tcW w:w="823" w:type="dxa"/>
          </w:tcPr>
          <w:p w14:paraId="77323A61" w14:textId="77777777" w:rsidR="002740C1" w:rsidRPr="002D7FAF" w:rsidRDefault="002740C1" w:rsidP="002740C1">
            <w:pPr>
              <w:jc w:val="center"/>
              <w:rPr>
                <w:rFonts w:ascii="Arial" w:hAnsi="Arial" w:cs="Arial"/>
                <w:b/>
                <w:bCs/>
              </w:rPr>
            </w:pPr>
          </w:p>
          <w:p w14:paraId="5CF693F2" w14:textId="77777777" w:rsidR="002740C1" w:rsidRPr="002D7FAF" w:rsidRDefault="002740C1" w:rsidP="002740C1">
            <w:pPr>
              <w:jc w:val="center"/>
              <w:rPr>
                <w:rFonts w:ascii="Arial" w:hAnsi="Arial" w:cs="Arial"/>
                <w:b/>
                <w:bCs/>
              </w:rPr>
            </w:pPr>
            <w:r w:rsidRPr="002D7FAF">
              <w:rPr>
                <w:rFonts w:ascii="Arial" w:hAnsi="Arial" w:cs="Arial"/>
                <w:b/>
                <w:bCs/>
              </w:rPr>
              <w:t>Major</w:t>
            </w:r>
          </w:p>
        </w:tc>
        <w:tc>
          <w:tcPr>
            <w:tcW w:w="1519" w:type="dxa"/>
          </w:tcPr>
          <w:p w14:paraId="7A969CBA" w14:textId="77777777" w:rsidR="002740C1" w:rsidRPr="002D7FAF" w:rsidRDefault="002740C1" w:rsidP="002740C1">
            <w:pPr>
              <w:jc w:val="center"/>
              <w:rPr>
                <w:rFonts w:ascii="Arial" w:hAnsi="Arial" w:cs="Arial"/>
                <w:b/>
                <w:bCs/>
              </w:rPr>
            </w:pPr>
          </w:p>
          <w:p w14:paraId="7F078866" w14:textId="77777777" w:rsidR="002740C1" w:rsidRPr="002D7FAF" w:rsidRDefault="002740C1" w:rsidP="002740C1">
            <w:pPr>
              <w:jc w:val="center"/>
              <w:rPr>
                <w:rFonts w:ascii="Arial" w:hAnsi="Arial" w:cs="Arial"/>
                <w:b/>
                <w:bCs/>
              </w:rPr>
            </w:pPr>
            <w:r w:rsidRPr="002D7FAF">
              <w:rPr>
                <w:rFonts w:ascii="Arial" w:hAnsi="Arial" w:cs="Arial"/>
                <w:b/>
                <w:bCs/>
              </w:rPr>
              <w:t>Catastrophic</w:t>
            </w:r>
          </w:p>
        </w:tc>
      </w:tr>
    </w:tbl>
    <w:p w14:paraId="38AA6153" w14:textId="7CF886FA" w:rsidR="00C70617" w:rsidRPr="008066B0" w:rsidRDefault="00B65B98">
      <w:pPr>
        <w:rPr>
          <w:rFonts w:ascii="Arial" w:eastAsiaTheme="majorEastAsia" w:hAnsi="Arial" w:cs="Arial"/>
          <w:color w:val="404040" w:themeColor="text1" w:themeTint="BF"/>
          <w:sz w:val="24"/>
          <w:szCs w:val="24"/>
        </w:rPr>
      </w:pPr>
      <w:r w:rsidRPr="008066B0">
        <w:rPr>
          <w:rFonts w:ascii="Arial" w:hAnsi="Arial" w:cs="Arial"/>
          <w:sz w:val="24"/>
          <w:szCs w:val="24"/>
        </w:rPr>
        <w:t xml:space="preserve"> </w:t>
      </w:r>
      <w:r w:rsidR="00C70617" w:rsidRPr="008066B0">
        <w:rPr>
          <w:rFonts w:ascii="Arial" w:hAnsi="Arial" w:cs="Arial"/>
          <w:sz w:val="24"/>
          <w:szCs w:val="24"/>
        </w:rPr>
        <w:br w:type="page"/>
      </w:r>
      <w:r w:rsidR="00B36362" w:rsidRPr="008066B0">
        <w:rPr>
          <w:rFonts w:ascii="Arial" w:hAnsi="Arial" w:cs="Arial"/>
          <w:sz w:val="24"/>
          <w:szCs w:val="24"/>
        </w:rPr>
        <w:t xml:space="preserve"> </w:t>
      </w:r>
    </w:p>
    <w:p w14:paraId="574C0356" w14:textId="77777777" w:rsidR="000A64EC" w:rsidRPr="008066B0" w:rsidRDefault="000A64EC" w:rsidP="0090511E">
      <w:pPr>
        <w:rPr>
          <w:rFonts w:ascii="Arial" w:hAnsi="Arial" w:cs="Arial"/>
          <w:sz w:val="24"/>
          <w:szCs w:val="24"/>
        </w:rPr>
      </w:pPr>
    </w:p>
    <w:sectPr w:rsidR="000A64EC" w:rsidRPr="008066B0" w:rsidSect="00BA28DF">
      <w:footerReference w:type="default" r:id="rId41"/>
      <w:footerReference w:type="first" r:id="rId42"/>
      <w:pgSz w:w="11906" w:h="16838"/>
      <w:pgMar w:top="1135" w:right="709" w:bottom="709" w:left="1077"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3FA2" w14:textId="77777777" w:rsidR="00BA28DF" w:rsidRDefault="00BA28DF" w:rsidP="007B0676">
      <w:pPr>
        <w:spacing w:after="0" w:line="240" w:lineRule="auto"/>
      </w:pPr>
      <w:r>
        <w:separator/>
      </w:r>
    </w:p>
  </w:endnote>
  <w:endnote w:type="continuationSeparator" w:id="0">
    <w:p w14:paraId="0F6316D0" w14:textId="77777777" w:rsidR="00BA28DF" w:rsidRDefault="00BA28DF" w:rsidP="007B0676">
      <w:pPr>
        <w:spacing w:after="0" w:line="240" w:lineRule="auto"/>
      </w:pPr>
      <w:r>
        <w:continuationSeparator/>
      </w:r>
    </w:p>
  </w:endnote>
  <w:endnote w:type="continuationNotice" w:id="1">
    <w:p w14:paraId="21428FE7" w14:textId="77777777" w:rsidR="00BA28DF" w:rsidRDefault="00BA2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utiger 45 Ligh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846562"/>
      <w:docPartObj>
        <w:docPartGallery w:val="Page Numbers (Bottom of Page)"/>
        <w:docPartUnique/>
      </w:docPartObj>
    </w:sdtPr>
    <w:sdtEndPr>
      <w:rPr>
        <w:noProof/>
      </w:rPr>
    </w:sdtEndPr>
    <w:sdtContent>
      <w:p w14:paraId="4B963C10" w14:textId="3CEE58F3" w:rsidR="00122CC9" w:rsidRDefault="00122CC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3DE0C96" w14:textId="77777777" w:rsidR="00122CC9" w:rsidRDefault="00122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0C0C" w14:textId="77777777" w:rsidR="00C82D42" w:rsidRPr="00D111F1" w:rsidRDefault="00C82D42" w:rsidP="00C82D42">
    <w:pPr>
      <w:shd w:val="clear" w:color="auto" w:fill="FFFFFF" w:themeFill="background1"/>
      <w:spacing w:after="0" w:line="240" w:lineRule="auto"/>
      <w:rPr>
        <w:rFonts w:ascii="Arial" w:hAnsi="Arial"/>
      </w:rPr>
    </w:pPr>
    <w:r w:rsidRPr="00D111F1">
      <w:rPr>
        <w:rFonts w:ascii="Arial" w:hAnsi="Arial"/>
      </w:rPr>
      <w:t xml:space="preserve">Version No: </w:t>
    </w:r>
    <w:r>
      <w:rPr>
        <w:rFonts w:ascii="Arial" w:hAnsi="Arial"/>
      </w:rPr>
      <w:t>8</w:t>
    </w:r>
  </w:p>
  <w:p w14:paraId="5EC62C75" w14:textId="77777777" w:rsidR="00C82D42" w:rsidRPr="00D111F1" w:rsidRDefault="00C82D42" w:rsidP="00C82D42">
    <w:pPr>
      <w:shd w:val="clear" w:color="auto" w:fill="FFFFFF" w:themeFill="background1"/>
      <w:spacing w:after="0" w:line="240" w:lineRule="auto"/>
      <w:rPr>
        <w:rFonts w:ascii="Arial" w:hAnsi="Arial"/>
      </w:rPr>
    </w:pPr>
    <w:r w:rsidRPr="00D111F1">
      <w:rPr>
        <w:rFonts w:ascii="Arial" w:hAnsi="Arial"/>
      </w:rPr>
      <w:t>Status:</w:t>
    </w:r>
    <w:r>
      <w:rPr>
        <w:rFonts w:ascii="Arial" w:hAnsi="Arial"/>
      </w:rPr>
      <w:t xml:space="preserve"> Draft </w:t>
    </w:r>
  </w:p>
  <w:p w14:paraId="73A46755" w14:textId="77777777" w:rsidR="00C82D42" w:rsidRPr="00D111F1" w:rsidRDefault="00C82D42" w:rsidP="00C82D42">
    <w:pPr>
      <w:shd w:val="clear" w:color="auto" w:fill="FFFFFF" w:themeFill="background1"/>
      <w:spacing w:after="0" w:line="240" w:lineRule="auto"/>
      <w:rPr>
        <w:rFonts w:ascii="Arial" w:hAnsi="Arial"/>
      </w:rPr>
    </w:pPr>
  </w:p>
  <w:p w14:paraId="051D1820" w14:textId="77777777" w:rsidR="00C82D42" w:rsidRDefault="00C82D42" w:rsidP="00C82D42">
    <w:pPr>
      <w:shd w:val="clear" w:color="auto" w:fill="FFFFFF" w:themeFill="background1"/>
      <w:spacing w:after="0" w:line="240" w:lineRule="auto"/>
      <w:rPr>
        <w:rFonts w:ascii="Arial" w:hAnsi="Arial"/>
      </w:rPr>
    </w:pPr>
  </w:p>
  <w:p w14:paraId="48333AFF" w14:textId="77777777" w:rsidR="00C82D42" w:rsidRPr="00D111F1" w:rsidRDefault="00C82D42" w:rsidP="00C82D42">
    <w:pPr>
      <w:shd w:val="clear" w:color="auto" w:fill="FFFFFF" w:themeFill="background1"/>
      <w:spacing w:after="0" w:line="240" w:lineRule="auto"/>
      <w:rPr>
        <w:rFonts w:ascii="Arial" w:hAnsi="Arial"/>
      </w:rPr>
    </w:pPr>
  </w:p>
  <w:p w14:paraId="706B2B64" w14:textId="4E08B608" w:rsidR="00C82D42" w:rsidRDefault="00C82D42" w:rsidP="00C82D42">
    <w:pPr>
      <w:shd w:val="clear" w:color="auto" w:fill="FFFFFF" w:themeFill="background1"/>
      <w:spacing w:after="0" w:line="240" w:lineRule="auto"/>
      <w:rPr>
        <w:rFonts w:ascii="Arial" w:hAnsi="Arial"/>
      </w:rPr>
    </w:pPr>
    <w:r w:rsidRPr="00D111F1">
      <w:rPr>
        <w:rFonts w:ascii="Arial" w:hAnsi="Arial"/>
      </w:rPr>
      <w:t xml:space="preserve">Date: </w:t>
    </w:r>
    <w:r>
      <w:rPr>
        <w:rFonts w:ascii="Arial" w:hAnsi="Arial"/>
      </w:rPr>
      <w:t>202</w:t>
    </w:r>
    <w:r w:rsidR="007F0630">
      <w:rPr>
        <w:rFonts w:ascii="Arial" w:hAnsi="Arial"/>
      </w:rPr>
      <w:t>2</w:t>
    </w:r>
  </w:p>
  <w:p w14:paraId="1C0131FA" w14:textId="77777777" w:rsidR="00C82D42" w:rsidRDefault="00C82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4DD0E" w14:textId="77777777" w:rsidR="00BA28DF" w:rsidRDefault="00BA28DF" w:rsidP="007B0676">
      <w:pPr>
        <w:spacing w:after="0" w:line="240" w:lineRule="auto"/>
      </w:pPr>
      <w:r>
        <w:separator/>
      </w:r>
    </w:p>
  </w:footnote>
  <w:footnote w:type="continuationSeparator" w:id="0">
    <w:p w14:paraId="1DF370BE" w14:textId="77777777" w:rsidR="00BA28DF" w:rsidRDefault="00BA28DF" w:rsidP="007B0676">
      <w:pPr>
        <w:spacing w:after="0" w:line="240" w:lineRule="auto"/>
      </w:pPr>
      <w:r>
        <w:continuationSeparator/>
      </w:r>
    </w:p>
  </w:footnote>
  <w:footnote w:type="continuationNotice" w:id="1">
    <w:p w14:paraId="6666CA07" w14:textId="77777777" w:rsidR="00BA28DF" w:rsidRDefault="00BA28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378"/>
    <w:multiLevelType w:val="hybridMultilevel"/>
    <w:tmpl w:val="B6402DA2"/>
    <w:lvl w:ilvl="0" w:tplc="F3023C20">
      <w:start w:val="1"/>
      <w:numFmt w:val="upp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DAD"/>
    <w:multiLevelType w:val="hybridMultilevel"/>
    <w:tmpl w:val="A5042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41EF0"/>
    <w:multiLevelType w:val="multilevel"/>
    <w:tmpl w:val="4198EDF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DA3D42"/>
    <w:multiLevelType w:val="hybridMultilevel"/>
    <w:tmpl w:val="6E3A4988"/>
    <w:lvl w:ilvl="0" w:tplc="0A20CC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E66D43"/>
    <w:multiLevelType w:val="hybridMultilevel"/>
    <w:tmpl w:val="D0D28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02822"/>
    <w:multiLevelType w:val="multilevel"/>
    <w:tmpl w:val="04F6AA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5679FA"/>
    <w:multiLevelType w:val="hybridMultilevel"/>
    <w:tmpl w:val="BD98E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2C5F25"/>
    <w:multiLevelType w:val="multilevel"/>
    <w:tmpl w:val="CC5A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E04A5"/>
    <w:multiLevelType w:val="multilevel"/>
    <w:tmpl w:val="D568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B2468D"/>
    <w:multiLevelType w:val="multilevel"/>
    <w:tmpl w:val="B17C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F6B2C"/>
    <w:multiLevelType w:val="multilevel"/>
    <w:tmpl w:val="7B9A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5619D"/>
    <w:multiLevelType w:val="hybridMultilevel"/>
    <w:tmpl w:val="418A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11A92"/>
    <w:multiLevelType w:val="hybridMultilevel"/>
    <w:tmpl w:val="CF462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21281E"/>
    <w:multiLevelType w:val="hybridMultilevel"/>
    <w:tmpl w:val="833E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10326"/>
    <w:multiLevelType w:val="hybridMultilevel"/>
    <w:tmpl w:val="AC86F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E2C23"/>
    <w:multiLevelType w:val="hybridMultilevel"/>
    <w:tmpl w:val="EE200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3423F2"/>
    <w:multiLevelType w:val="hybridMultilevel"/>
    <w:tmpl w:val="5814837A"/>
    <w:lvl w:ilvl="0" w:tplc="0809000F">
      <w:start w:val="1"/>
      <w:numFmt w:val="decimal"/>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013D1"/>
    <w:multiLevelType w:val="multilevel"/>
    <w:tmpl w:val="D64CDA24"/>
    <w:lvl w:ilvl="0">
      <w:start w:val="5"/>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E0F5D83"/>
    <w:multiLevelType w:val="hybridMultilevel"/>
    <w:tmpl w:val="97CE66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B70D99"/>
    <w:multiLevelType w:val="hybridMultilevel"/>
    <w:tmpl w:val="B882C58E"/>
    <w:lvl w:ilvl="0" w:tplc="08090005">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Wingdings" w:hAnsi="Wingding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42A0CB3"/>
    <w:multiLevelType w:val="multilevel"/>
    <w:tmpl w:val="CFD8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097C7F"/>
    <w:multiLevelType w:val="hybridMultilevel"/>
    <w:tmpl w:val="ED0464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BE5CE6"/>
    <w:multiLevelType w:val="hybridMultilevel"/>
    <w:tmpl w:val="19B2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EA3F4E"/>
    <w:multiLevelType w:val="hybridMultilevel"/>
    <w:tmpl w:val="00B09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A115C5"/>
    <w:multiLevelType w:val="multilevel"/>
    <w:tmpl w:val="D0A0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093841"/>
    <w:multiLevelType w:val="hybridMultilevel"/>
    <w:tmpl w:val="8DB493A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E3306A6"/>
    <w:multiLevelType w:val="hybridMultilevel"/>
    <w:tmpl w:val="6DC48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3754C"/>
    <w:multiLevelType w:val="hybridMultilevel"/>
    <w:tmpl w:val="6A6AD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B4329"/>
    <w:multiLevelType w:val="hybridMultilevel"/>
    <w:tmpl w:val="804C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8E0C2A"/>
    <w:multiLevelType w:val="multilevel"/>
    <w:tmpl w:val="0CD0D74C"/>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3FD0EE5"/>
    <w:multiLevelType w:val="multilevel"/>
    <w:tmpl w:val="75083C76"/>
    <w:lvl w:ilvl="0">
      <w:start w:val="1"/>
      <w:numFmt w:val="decimal"/>
      <w:lvlText w:val="%1."/>
      <w:lvlJc w:val="left"/>
      <w:pPr>
        <w:ind w:left="720" w:hanging="360"/>
      </w:pPr>
      <w:rPr>
        <w:rFonts w:hint="default"/>
        <w:b/>
        <w:color w:val="0070C0"/>
      </w:rPr>
    </w:lvl>
    <w:lvl w:ilvl="1">
      <w:start w:val="1"/>
      <w:numFmt w:val="decimal"/>
      <w:isLgl/>
      <w:lvlText w:val="%1.%2"/>
      <w:lvlJc w:val="left"/>
      <w:pPr>
        <w:ind w:left="31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49A05BA"/>
    <w:multiLevelType w:val="hybridMultilevel"/>
    <w:tmpl w:val="7C6A7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A40EF2"/>
    <w:multiLevelType w:val="hybridMultilevel"/>
    <w:tmpl w:val="E0500914"/>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3" w15:restartNumberingAfterBreak="0">
    <w:nsid w:val="75C37A43"/>
    <w:multiLevelType w:val="hybridMultilevel"/>
    <w:tmpl w:val="4BDCC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13DB9"/>
    <w:multiLevelType w:val="hybridMultilevel"/>
    <w:tmpl w:val="E7067DB4"/>
    <w:lvl w:ilvl="0" w:tplc="B4DE5D12">
      <w:start w:val="1"/>
      <w:numFmt w:val="decimal"/>
      <w:lvlText w:val="%1."/>
      <w:lvlJc w:val="left"/>
      <w:pPr>
        <w:ind w:left="720" w:hanging="360"/>
      </w:pPr>
      <w:rPr>
        <w:rFonts w:eastAsia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F71E28"/>
    <w:multiLevelType w:val="hybridMultilevel"/>
    <w:tmpl w:val="3FD0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55639F"/>
    <w:multiLevelType w:val="hybridMultilevel"/>
    <w:tmpl w:val="AF060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0929719">
    <w:abstractNumId w:val="0"/>
  </w:num>
  <w:num w:numId="2" w16cid:durableId="524443599">
    <w:abstractNumId w:val="18"/>
  </w:num>
  <w:num w:numId="3" w16cid:durableId="1526751206">
    <w:abstractNumId w:val="21"/>
  </w:num>
  <w:num w:numId="4" w16cid:durableId="1991320856">
    <w:abstractNumId w:val="29"/>
  </w:num>
  <w:num w:numId="5" w16cid:durableId="1624383686">
    <w:abstractNumId w:val="36"/>
  </w:num>
  <w:num w:numId="6" w16cid:durableId="1142767333">
    <w:abstractNumId w:val="23"/>
  </w:num>
  <w:num w:numId="7" w16cid:durableId="2120561930">
    <w:abstractNumId w:val="22"/>
  </w:num>
  <w:num w:numId="8" w16cid:durableId="1232931704">
    <w:abstractNumId w:val="32"/>
  </w:num>
  <w:num w:numId="9" w16cid:durableId="2141728154">
    <w:abstractNumId w:val="30"/>
  </w:num>
  <w:num w:numId="10" w16cid:durableId="1507403826">
    <w:abstractNumId w:val="4"/>
  </w:num>
  <w:num w:numId="11" w16cid:durableId="767963271">
    <w:abstractNumId w:val="15"/>
  </w:num>
  <w:num w:numId="12" w16cid:durableId="1180849737">
    <w:abstractNumId w:val="33"/>
  </w:num>
  <w:num w:numId="13" w16cid:durableId="1071468888">
    <w:abstractNumId w:val="13"/>
  </w:num>
  <w:num w:numId="14" w16cid:durableId="3214387">
    <w:abstractNumId w:val="35"/>
  </w:num>
  <w:num w:numId="15" w16cid:durableId="916553541">
    <w:abstractNumId w:val="28"/>
  </w:num>
  <w:num w:numId="16" w16cid:durableId="983508604">
    <w:abstractNumId w:val="11"/>
  </w:num>
  <w:num w:numId="17" w16cid:durableId="221330838">
    <w:abstractNumId w:val="27"/>
  </w:num>
  <w:num w:numId="18" w16cid:durableId="729768764">
    <w:abstractNumId w:val="12"/>
  </w:num>
  <w:num w:numId="19" w16cid:durableId="812912747">
    <w:abstractNumId w:val="31"/>
  </w:num>
  <w:num w:numId="20" w16cid:durableId="2067098264">
    <w:abstractNumId w:val="34"/>
  </w:num>
  <w:num w:numId="21" w16cid:durableId="2033650646">
    <w:abstractNumId w:val="16"/>
  </w:num>
  <w:num w:numId="22" w16cid:durableId="322129924">
    <w:abstractNumId w:val="25"/>
  </w:num>
  <w:num w:numId="23" w16cid:durableId="1556233961">
    <w:abstractNumId w:val="14"/>
  </w:num>
  <w:num w:numId="24" w16cid:durableId="150682520">
    <w:abstractNumId w:val="1"/>
  </w:num>
  <w:num w:numId="25" w16cid:durableId="1003896309">
    <w:abstractNumId w:val="5"/>
  </w:num>
  <w:num w:numId="26" w16cid:durableId="2037196772">
    <w:abstractNumId w:val="19"/>
  </w:num>
  <w:num w:numId="27" w16cid:durableId="1269846804">
    <w:abstractNumId w:val="2"/>
  </w:num>
  <w:num w:numId="28" w16cid:durableId="1257860483">
    <w:abstractNumId w:val="26"/>
  </w:num>
  <w:num w:numId="29" w16cid:durableId="1359116498">
    <w:abstractNumId w:val="17"/>
  </w:num>
  <w:num w:numId="30" w16cid:durableId="1417288816">
    <w:abstractNumId w:val="20"/>
  </w:num>
  <w:num w:numId="31" w16cid:durableId="1257786603">
    <w:abstractNumId w:val="9"/>
  </w:num>
  <w:num w:numId="32" w16cid:durableId="1730641795">
    <w:abstractNumId w:val="10"/>
  </w:num>
  <w:num w:numId="33" w16cid:durableId="2031756148">
    <w:abstractNumId w:val="7"/>
  </w:num>
  <w:num w:numId="34" w16cid:durableId="737096605">
    <w:abstractNumId w:val="24"/>
  </w:num>
  <w:num w:numId="35" w16cid:durableId="157695066">
    <w:abstractNumId w:val="8"/>
  </w:num>
  <w:num w:numId="36" w16cid:durableId="758016793">
    <w:abstractNumId w:val="6"/>
  </w:num>
  <w:num w:numId="37" w16cid:durableId="1435637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94D"/>
    <w:rsid w:val="00001A52"/>
    <w:rsid w:val="0000261E"/>
    <w:rsid w:val="00003763"/>
    <w:rsid w:val="00003D45"/>
    <w:rsid w:val="00004397"/>
    <w:rsid w:val="00004455"/>
    <w:rsid w:val="00006E67"/>
    <w:rsid w:val="00007213"/>
    <w:rsid w:val="00011C24"/>
    <w:rsid w:val="00013BE9"/>
    <w:rsid w:val="0001403A"/>
    <w:rsid w:val="00016222"/>
    <w:rsid w:val="000200BB"/>
    <w:rsid w:val="0002057E"/>
    <w:rsid w:val="00021F07"/>
    <w:rsid w:val="00023234"/>
    <w:rsid w:val="00024665"/>
    <w:rsid w:val="000246D2"/>
    <w:rsid w:val="0002742D"/>
    <w:rsid w:val="00030358"/>
    <w:rsid w:val="00033AE8"/>
    <w:rsid w:val="00033B25"/>
    <w:rsid w:val="00034298"/>
    <w:rsid w:val="00035351"/>
    <w:rsid w:val="00035C2D"/>
    <w:rsid w:val="00037AC4"/>
    <w:rsid w:val="0004163C"/>
    <w:rsid w:val="00045941"/>
    <w:rsid w:val="00047C03"/>
    <w:rsid w:val="00057273"/>
    <w:rsid w:val="0006122D"/>
    <w:rsid w:val="00065D99"/>
    <w:rsid w:val="00072D5A"/>
    <w:rsid w:val="00074398"/>
    <w:rsid w:val="00075A0B"/>
    <w:rsid w:val="00083444"/>
    <w:rsid w:val="00085D93"/>
    <w:rsid w:val="00086636"/>
    <w:rsid w:val="00093597"/>
    <w:rsid w:val="00093FC8"/>
    <w:rsid w:val="00095955"/>
    <w:rsid w:val="0009736F"/>
    <w:rsid w:val="00097656"/>
    <w:rsid w:val="000A1249"/>
    <w:rsid w:val="000A55F2"/>
    <w:rsid w:val="000A64EC"/>
    <w:rsid w:val="000B37CA"/>
    <w:rsid w:val="000B3DCD"/>
    <w:rsid w:val="000B4C14"/>
    <w:rsid w:val="000B6A2B"/>
    <w:rsid w:val="000B6CE3"/>
    <w:rsid w:val="000C0A7A"/>
    <w:rsid w:val="000C468F"/>
    <w:rsid w:val="000C5BAC"/>
    <w:rsid w:val="000C5BFE"/>
    <w:rsid w:val="000C7398"/>
    <w:rsid w:val="000C7A01"/>
    <w:rsid w:val="000D0643"/>
    <w:rsid w:val="000D4568"/>
    <w:rsid w:val="000D4A84"/>
    <w:rsid w:val="000D571B"/>
    <w:rsid w:val="000E0181"/>
    <w:rsid w:val="000E04B1"/>
    <w:rsid w:val="000E1615"/>
    <w:rsid w:val="000E1D68"/>
    <w:rsid w:val="000E28AB"/>
    <w:rsid w:val="000E3330"/>
    <w:rsid w:val="000E3FE5"/>
    <w:rsid w:val="000E5898"/>
    <w:rsid w:val="000E58AC"/>
    <w:rsid w:val="000E7E80"/>
    <w:rsid w:val="000F3824"/>
    <w:rsid w:val="000F625A"/>
    <w:rsid w:val="000F7572"/>
    <w:rsid w:val="000F7F18"/>
    <w:rsid w:val="001011B9"/>
    <w:rsid w:val="001025C5"/>
    <w:rsid w:val="00103763"/>
    <w:rsid w:val="00106A4E"/>
    <w:rsid w:val="00114880"/>
    <w:rsid w:val="00117FA4"/>
    <w:rsid w:val="001215EB"/>
    <w:rsid w:val="001215F5"/>
    <w:rsid w:val="00122CC9"/>
    <w:rsid w:val="001254EF"/>
    <w:rsid w:val="00130119"/>
    <w:rsid w:val="00131096"/>
    <w:rsid w:val="00134BD4"/>
    <w:rsid w:val="00136B52"/>
    <w:rsid w:val="00136BE9"/>
    <w:rsid w:val="00136E32"/>
    <w:rsid w:val="001375B9"/>
    <w:rsid w:val="00137E6C"/>
    <w:rsid w:val="00140EA8"/>
    <w:rsid w:val="001427C4"/>
    <w:rsid w:val="0014353F"/>
    <w:rsid w:val="00144E56"/>
    <w:rsid w:val="00146FD9"/>
    <w:rsid w:val="00153B0E"/>
    <w:rsid w:val="00162D34"/>
    <w:rsid w:val="00164183"/>
    <w:rsid w:val="00165280"/>
    <w:rsid w:val="001674CC"/>
    <w:rsid w:val="00171D10"/>
    <w:rsid w:val="00172730"/>
    <w:rsid w:val="00173B27"/>
    <w:rsid w:val="00174B0D"/>
    <w:rsid w:val="001764D3"/>
    <w:rsid w:val="00180399"/>
    <w:rsid w:val="0018440F"/>
    <w:rsid w:val="0019746F"/>
    <w:rsid w:val="001A021E"/>
    <w:rsid w:val="001A2E51"/>
    <w:rsid w:val="001A4B75"/>
    <w:rsid w:val="001B0943"/>
    <w:rsid w:val="001B22E5"/>
    <w:rsid w:val="001B28EF"/>
    <w:rsid w:val="001B45B1"/>
    <w:rsid w:val="001B64D4"/>
    <w:rsid w:val="001B655A"/>
    <w:rsid w:val="001C2663"/>
    <w:rsid w:val="001C3841"/>
    <w:rsid w:val="001C3E7B"/>
    <w:rsid w:val="001C436A"/>
    <w:rsid w:val="001C4898"/>
    <w:rsid w:val="001C5586"/>
    <w:rsid w:val="001C69E0"/>
    <w:rsid w:val="001D2528"/>
    <w:rsid w:val="001D2CEB"/>
    <w:rsid w:val="001D4173"/>
    <w:rsid w:val="001D46BA"/>
    <w:rsid w:val="001D5874"/>
    <w:rsid w:val="001D6EE9"/>
    <w:rsid w:val="001D7452"/>
    <w:rsid w:val="001E0EE4"/>
    <w:rsid w:val="001E44FD"/>
    <w:rsid w:val="001E60EB"/>
    <w:rsid w:val="001E6D6A"/>
    <w:rsid w:val="001E6F2B"/>
    <w:rsid w:val="001E70F3"/>
    <w:rsid w:val="001E7598"/>
    <w:rsid w:val="001E7B1D"/>
    <w:rsid w:val="001F0192"/>
    <w:rsid w:val="001F1DDE"/>
    <w:rsid w:val="001F1E7A"/>
    <w:rsid w:val="001F2417"/>
    <w:rsid w:val="001F41DB"/>
    <w:rsid w:val="001F5D6A"/>
    <w:rsid w:val="001F7560"/>
    <w:rsid w:val="001F7CA6"/>
    <w:rsid w:val="0020441D"/>
    <w:rsid w:val="00204CA8"/>
    <w:rsid w:val="00211B9E"/>
    <w:rsid w:val="00224524"/>
    <w:rsid w:val="00226A8C"/>
    <w:rsid w:val="002270A8"/>
    <w:rsid w:val="00227915"/>
    <w:rsid w:val="00227D1A"/>
    <w:rsid w:val="0023144E"/>
    <w:rsid w:val="00232D31"/>
    <w:rsid w:val="00235DA0"/>
    <w:rsid w:val="00236EA4"/>
    <w:rsid w:val="00241167"/>
    <w:rsid w:val="00242EAA"/>
    <w:rsid w:val="002436B6"/>
    <w:rsid w:val="00244940"/>
    <w:rsid w:val="002455B8"/>
    <w:rsid w:val="00246CE6"/>
    <w:rsid w:val="00250992"/>
    <w:rsid w:val="00250EA4"/>
    <w:rsid w:val="00253BF3"/>
    <w:rsid w:val="00254450"/>
    <w:rsid w:val="00255649"/>
    <w:rsid w:val="00255737"/>
    <w:rsid w:val="00256F2F"/>
    <w:rsid w:val="0026319B"/>
    <w:rsid w:val="00264FDC"/>
    <w:rsid w:val="00265D4E"/>
    <w:rsid w:val="00270BE8"/>
    <w:rsid w:val="00272182"/>
    <w:rsid w:val="00272B83"/>
    <w:rsid w:val="002737E6"/>
    <w:rsid w:val="002740C1"/>
    <w:rsid w:val="002749AC"/>
    <w:rsid w:val="0027507C"/>
    <w:rsid w:val="00275931"/>
    <w:rsid w:val="00276665"/>
    <w:rsid w:val="00277770"/>
    <w:rsid w:val="00283BCC"/>
    <w:rsid w:val="00284854"/>
    <w:rsid w:val="002879C9"/>
    <w:rsid w:val="00287A1C"/>
    <w:rsid w:val="00295DCD"/>
    <w:rsid w:val="0029695D"/>
    <w:rsid w:val="00296997"/>
    <w:rsid w:val="00297462"/>
    <w:rsid w:val="002A01A1"/>
    <w:rsid w:val="002A0D10"/>
    <w:rsid w:val="002A0D51"/>
    <w:rsid w:val="002A2342"/>
    <w:rsid w:val="002A2753"/>
    <w:rsid w:val="002A28BC"/>
    <w:rsid w:val="002A54A0"/>
    <w:rsid w:val="002A755D"/>
    <w:rsid w:val="002B0869"/>
    <w:rsid w:val="002B1C6E"/>
    <w:rsid w:val="002B2598"/>
    <w:rsid w:val="002B4095"/>
    <w:rsid w:val="002B54EE"/>
    <w:rsid w:val="002B7FCD"/>
    <w:rsid w:val="002C48BB"/>
    <w:rsid w:val="002C7353"/>
    <w:rsid w:val="002C7A70"/>
    <w:rsid w:val="002D3092"/>
    <w:rsid w:val="002D4F6C"/>
    <w:rsid w:val="002D67F6"/>
    <w:rsid w:val="002E08D9"/>
    <w:rsid w:val="002E3875"/>
    <w:rsid w:val="002E3FB6"/>
    <w:rsid w:val="002E672D"/>
    <w:rsid w:val="002E7AFC"/>
    <w:rsid w:val="002F27FA"/>
    <w:rsid w:val="003010BB"/>
    <w:rsid w:val="00304AA1"/>
    <w:rsid w:val="003057FF"/>
    <w:rsid w:val="00306F7B"/>
    <w:rsid w:val="00312930"/>
    <w:rsid w:val="003200C0"/>
    <w:rsid w:val="00322F01"/>
    <w:rsid w:val="003245EA"/>
    <w:rsid w:val="00325A79"/>
    <w:rsid w:val="0032673E"/>
    <w:rsid w:val="003273AC"/>
    <w:rsid w:val="003300BD"/>
    <w:rsid w:val="00333332"/>
    <w:rsid w:val="00333E35"/>
    <w:rsid w:val="00336AA5"/>
    <w:rsid w:val="0034073B"/>
    <w:rsid w:val="00346B14"/>
    <w:rsid w:val="003476F2"/>
    <w:rsid w:val="0035090F"/>
    <w:rsid w:val="00350D53"/>
    <w:rsid w:val="00351981"/>
    <w:rsid w:val="00352BF4"/>
    <w:rsid w:val="00354CC2"/>
    <w:rsid w:val="00355789"/>
    <w:rsid w:val="003557E8"/>
    <w:rsid w:val="0035596E"/>
    <w:rsid w:val="00361518"/>
    <w:rsid w:val="0036307E"/>
    <w:rsid w:val="00364419"/>
    <w:rsid w:val="0036534B"/>
    <w:rsid w:val="00367DBF"/>
    <w:rsid w:val="00374D55"/>
    <w:rsid w:val="0037643B"/>
    <w:rsid w:val="00380DA0"/>
    <w:rsid w:val="00381729"/>
    <w:rsid w:val="0038374E"/>
    <w:rsid w:val="00385CC2"/>
    <w:rsid w:val="00386D58"/>
    <w:rsid w:val="00387C0B"/>
    <w:rsid w:val="0039062D"/>
    <w:rsid w:val="00397ED5"/>
    <w:rsid w:val="003A0891"/>
    <w:rsid w:val="003A423E"/>
    <w:rsid w:val="003A603E"/>
    <w:rsid w:val="003A776A"/>
    <w:rsid w:val="003B037A"/>
    <w:rsid w:val="003B16F6"/>
    <w:rsid w:val="003B2E0E"/>
    <w:rsid w:val="003B48A6"/>
    <w:rsid w:val="003B77F0"/>
    <w:rsid w:val="003C02EA"/>
    <w:rsid w:val="003C257A"/>
    <w:rsid w:val="003C2EC5"/>
    <w:rsid w:val="003D07EC"/>
    <w:rsid w:val="003D2205"/>
    <w:rsid w:val="003D297C"/>
    <w:rsid w:val="003D4A62"/>
    <w:rsid w:val="003D4EB5"/>
    <w:rsid w:val="003D64F3"/>
    <w:rsid w:val="003D7475"/>
    <w:rsid w:val="003D7912"/>
    <w:rsid w:val="003D7BFE"/>
    <w:rsid w:val="003D7C4D"/>
    <w:rsid w:val="003E290D"/>
    <w:rsid w:val="003E3607"/>
    <w:rsid w:val="003E3997"/>
    <w:rsid w:val="003F242C"/>
    <w:rsid w:val="003F41DA"/>
    <w:rsid w:val="003F4A52"/>
    <w:rsid w:val="004004AF"/>
    <w:rsid w:val="00402394"/>
    <w:rsid w:val="004043A8"/>
    <w:rsid w:val="00404F2A"/>
    <w:rsid w:val="00407310"/>
    <w:rsid w:val="00410781"/>
    <w:rsid w:val="004122CC"/>
    <w:rsid w:val="00413456"/>
    <w:rsid w:val="0041440C"/>
    <w:rsid w:val="00414714"/>
    <w:rsid w:val="00416F30"/>
    <w:rsid w:val="0041796C"/>
    <w:rsid w:val="00420EBC"/>
    <w:rsid w:val="00426034"/>
    <w:rsid w:val="00426EB6"/>
    <w:rsid w:val="00426EC9"/>
    <w:rsid w:val="00430C12"/>
    <w:rsid w:val="00430FA3"/>
    <w:rsid w:val="00434B5C"/>
    <w:rsid w:val="0043693D"/>
    <w:rsid w:val="00437256"/>
    <w:rsid w:val="0044260A"/>
    <w:rsid w:val="00456D28"/>
    <w:rsid w:val="00461B00"/>
    <w:rsid w:val="00461B11"/>
    <w:rsid w:val="0046232E"/>
    <w:rsid w:val="004642CD"/>
    <w:rsid w:val="004675E2"/>
    <w:rsid w:val="004679AD"/>
    <w:rsid w:val="0047625C"/>
    <w:rsid w:val="00477988"/>
    <w:rsid w:val="00480525"/>
    <w:rsid w:val="00481181"/>
    <w:rsid w:val="004859E6"/>
    <w:rsid w:val="00490183"/>
    <w:rsid w:val="00490267"/>
    <w:rsid w:val="00490C39"/>
    <w:rsid w:val="004919CF"/>
    <w:rsid w:val="00491F15"/>
    <w:rsid w:val="00491FE2"/>
    <w:rsid w:val="0049577F"/>
    <w:rsid w:val="004A0044"/>
    <w:rsid w:val="004A154C"/>
    <w:rsid w:val="004A294D"/>
    <w:rsid w:val="004A2F14"/>
    <w:rsid w:val="004A39BE"/>
    <w:rsid w:val="004A7A2E"/>
    <w:rsid w:val="004B25BA"/>
    <w:rsid w:val="004B581A"/>
    <w:rsid w:val="004B5AFE"/>
    <w:rsid w:val="004B78EC"/>
    <w:rsid w:val="004C107A"/>
    <w:rsid w:val="004C122B"/>
    <w:rsid w:val="004C1F05"/>
    <w:rsid w:val="004C23E8"/>
    <w:rsid w:val="004C406D"/>
    <w:rsid w:val="004D2E87"/>
    <w:rsid w:val="004D4C85"/>
    <w:rsid w:val="004D4E9B"/>
    <w:rsid w:val="004D6258"/>
    <w:rsid w:val="004D721B"/>
    <w:rsid w:val="004E1E91"/>
    <w:rsid w:val="004E3DFC"/>
    <w:rsid w:val="004F0136"/>
    <w:rsid w:val="004F14CF"/>
    <w:rsid w:val="004F370E"/>
    <w:rsid w:val="004F46BB"/>
    <w:rsid w:val="004F64DD"/>
    <w:rsid w:val="005118BB"/>
    <w:rsid w:val="00511AEF"/>
    <w:rsid w:val="00514763"/>
    <w:rsid w:val="00514A96"/>
    <w:rsid w:val="00514DFD"/>
    <w:rsid w:val="0051774D"/>
    <w:rsid w:val="00520259"/>
    <w:rsid w:val="005210AA"/>
    <w:rsid w:val="00524B90"/>
    <w:rsid w:val="00525DBD"/>
    <w:rsid w:val="00532AD0"/>
    <w:rsid w:val="00532AE5"/>
    <w:rsid w:val="00532EA8"/>
    <w:rsid w:val="00534016"/>
    <w:rsid w:val="005401B6"/>
    <w:rsid w:val="00541041"/>
    <w:rsid w:val="0054227E"/>
    <w:rsid w:val="00545EB1"/>
    <w:rsid w:val="005475DF"/>
    <w:rsid w:val="00551B98"/>
    <w:rsid w:val="00553033"/>
    <w:rsid w:val="00563486"/>
    <w:rsid w:val="00571ABF"/>
    <w:rsid w:val="00576175"/>
    <w:rsid w:val="005763FA"/>
    <w:rsid w:val="00576412"/>
    <w:rsid w:val="00577B63"/>
    <w:rsid w:val="00580515"/>
    <w:rsid w:val="005840CF"/>
    <w:rsid w:val="00585388"/>
    <w:rsid w:val="0058601A"/>
    <w:rsid w:val="005863F1"/>
    <w:rsid w:val="00587283"/>
    <w:rsid w:val="00587644"/>
    <w:rsid w:val="005877C1"/>
    <w:rsid w:val="005911C3"/>
    <w:rsid w:val="005924DF"/>
    <w:rsid w:val="005936B5"/>
    <w:rsid w:val="005938DC"/>
    <w:rsid w:val="00596CDB"/>
    <w:rsid w:val="00597D51"/>
    <w:rsid w:val="005A18D5"/>
    <w:rsid w:val="005A1C38"/>
    <w:rsid w:val="005A3C44"/>
    <w:rsid w:val="005A56F7"/>
    <w:rsid w:val="005A62F0"/>
    <w:rsid w:val="005A6D13"/>
    <w:rsid w:val="005A73F9"/>
    <w:rsid w:val="005B2DDE"/>
    <w:rsid w:val="005B5109"/>
    <w:rsid w:val="005B7587"/>
    <w:rsid w:val="005C01C6"/>
    <w:rsid w:val="005C2C95"/>
    <w:rsid w:val="005C3CE3"/>
    <w:rsid w:val="005D0C6B"/>
    <w:rsid w:val="005D31FE"/>
    <w:rsid w:val="005D33F5"/>
    <w:rsid w:val="005D3F42"/>
    <w:rsid w:val="005D5876"/>
    <w:rsid w:val="005E1D16"/>
    <w:rsid w:val="005E2A73"/>
    <w:rsid w:val="005E56FA"/>
    <w:rsid w:val="005F03B9"/>
    <w:rsid w:val="005F5EBD"/>
    <w:rsid w:val="006003BF"/>
    <w:rsid w:val="0060149F"/>
    <w:rsid w:val="006019EE"/>
    <w:rsid w:val="00603DD7"/>
    <w:rsid w:val="00607080"/>
    <w:rsid w:val="00607B9A"/>
    <w:rsid w:val="00610CC4"/>
    <w:rsid w:val="0061531F"/>
    <w:rsid w:val="00617C80"/>
    <w:rsid w:val="00621BDC"/>
    <w:rsid w:val="006267D3"/>
    <w:rsid w:val="0062748F"/>
    <w:rsid w:val="00627625"/>
    <w:rsid w:val="00627DCC"/>
    <w:rsid w:val="00631CD5"/>
    <w:rsid w:val="00633B2C"/>
    <w:rsid w:val="00640FD6"/>
    <w:rsid w:val="00643B26"/>
    <w:rsid w:val="00644837"/>
    <w:rsid w:val="00647DE7"/>
    <w:rsid w:val="0065731D"/>
    <w:rsid w:val="00657EAC"/>
    <w:rsid w:val="006634B8"/>
    <w:rsid w:val="00663969"/>
    <w:rsid w:val="00663C21"/>
    <w:rsid w:val="00664515"/>
    <w:rsid w:val="00667D09"/>
    <w:rsid w:val="006742B8"/>
    <w:rsid w:val="00675546"/>
    <w:rsid w:val="006776C3"/>
    <w:rsid w:val="0068056E"/>
    <w:rsid w:val="0068187D"/>
    <w:rsid w:val="00686832"/>
    <w:rsid w:val="00687D96"/>
    <w:rsid w:val="00690342"/>
    <w:rsid w:val="006904F1"/>
    <w:rsid w:val="00693292"/>
    <w:rsid w:val="0069351A"/>
    <w:rsid w:val="00694323"/>
    <w:rsid w:val="006A0C2C"/>
    <w:rsid w:val="006A52CD"/>
    <w:rsid w:val="006A52D3"/>
    <w:rsid w:val="006A6CCF"/>
    <w:rsid w:val="006B2067"/>
    <w:rsid w:val="006B4E19"/>
    <w:rsid w:val="006B7736"/>
    <w:rsid w:val="006C233B"/>
    <w:rsid w:val="006C4DF0"/>
    <w:rsid w:val="006C72A2"/>
    <w:rsid w:val="006C75AD"/>
    <w:rsid w:val="006D258E"/>
    <w:rsid w:val="006D2C3F"/>
    <w:rsid w:val="006D5D76"/>
    <w:rsid w:val="006E0211"/>
    <w:rsid w:val="006E0437"/>
    <w:rsid w:val="006E598A"/>
    <w:rsid w:val="006E73DE"/>
    <w:rsid w:val="006F0723"/>
    <w:rsid w:val="006F0D4F"/>
    <w:rsid w:val="006F4297"/>
    <w:rsid w:val="006F7EC7"/>
    <w:rsid w:val="00702970"/>
    <w:rsid w:val="00702EB5"/>
    <w:rsid w:val="00703564"/>
    <w:rsid w:val="0070404A"/>
    <w:rsid w:val="00707E33"/>
    <w:rsid w:val="00707F96"/>
    <w:rsid w:val="00710581"/>
    <w:rsid w:val="0071157E"/>
    <w:rsid w:val="00711B72"/>
    <w:rsid w:val="00712215"/>
    <w:rsid w:val="00723830"/>
    <w:rsid w:val="00726247"/>
    <w:rsid w:val="00731417"/>
    <w:rsid w:val="00732EB6"/>
    <w:rsid w:val="0073361D"/>
    <w:rsid w:val="00735B56"/>
    <w:rsid w:val="00735FA3"/>
    <w:rsid w:val="007372A5"/>
    <w:rsid w:val="00737D77"/>
    <w:rsid w:val="00744B08"/>
    <w:rsid w:val="007453B5"/>
    <w:rsid w:val="007465DA"/>
    <w:rsid w:val="00750238"/>
    <w:rsid w:val="00755566"/>
    <w:rsid w:val="00757F08"/>
    <w:rsid w:val="00763A1B"/>
    <w:rsid w:val="007643A4"/>
    <w:rsid w:val="007648B2"/>
    <w:rsid w:val="0076594B"/>
    <w:rsid w:val="0076630C"/>
    <w:rsid w:val="00773418"/>
    <w:rsid w:val="0077456F"/>
    <w:rsid w:val="00775C67"/>
    <w:rsid w:val="00776B46"/>
    <w:rsid w:val="007800E7"/>
    <w:rsid w:val="00781476"/>
    <w:rsid w:val="00781E87"/>
    <w:rsid w:val="00781F77"/>
    <w:rsid w:val="0078206B"/>
    <w:rsid w:val="007824F3"/>
    <w:rsid w:val="007842A0"/>
    <w:rsid w:val="007847D6"/>
    <w:rsid w:val="00785043"/>
    <w:rsid w:val="00790AEF"/>
    <w:rsid w:val="0079218B"/>
    <w:rsid w:val="00794244"/>
    <w:rsid w:val="00794748"/>
    <w:rsid w:val="007957CC"/>
    <w:rsid w:val="00796CED"/>
    <w:rsid w:val="00797119"/>
    <w:rsid w:val="007A011D"/>
    <w:rsid w:val="007A089A"/>
    <w:rsid w:val="007A3ED9"/>
    <w:rsid w:val="007A4477"/>
    <w:rsid w:val="007A4622"/>
    <w:rsid w:val="007A5818"/>
    <w:rsid w:val="007A5F40"/>
    <w:rsid w:val="007B0676"/>
    <w:rsid w:val="007B0902"/>
    <w:rsid w:val="007B51AA"/>
    <w:rsid w:val="007B671F"/>
    <w:rsid w:val="007B6908"/>
    <w:rsid w:val="007B7BE0"/>
    <w:rsid w:val="007C0247"/>
    <w:rsid w:val="007C4F1A"/>
    <w:rsid w:val="007C5857"/>
    <w:rsid w:val="007D0E70"/>
    <w:rsid w:val="007D1C9B"/>
    <w:rsid w:val="007D3394"/>
    <w:rsid w:val="007D46EE"/>
    <w:rsid w:val="007D5247"/>
    <w:rsid w:val="007D6D41"/>
    <w:rsid w:val="007D79AA"/>
    <w:rsid w:val="007E1350"/>
    <w:rsid w:val="007E5487"/>
    <w:rsid w:val="007E5AEF"/>
    <w:rsid w:val="007E5DAF"/>
    <w:rsid w:val="007E6B44"/>
    <w:rsid w:val="007E77E1"/>
    <w:rsid w:val="007F0630"/>
    <w:rsid w:val="007F0854"/>
    <w:rsid w:val="007F21DA"/>
    <w:rsid w:val="007F2C7B"/>
    <w:rsid w:val="007F6E3A"/>
    <w:rsid w:val="007F7DD3"/>
    <w:rsid w:val="00801A19"/>
    <w:rsid w:val="00803C39"/>
    <w:rsid w:val="008059EE"/>
    <w:rsid w:val="008066B0"/>
    <w:rsid w:val="00807E82"/>
    <w:rsid w:val="00810ADA"/>
    <w:rsid w:val="00812C86"/>
    <w:rsid w:val="00813C8C"/>
    <w:rsid w:val="008174C7"/>
    <w:rsid w:val="00822AE6"/>
    <w:rsid w:val="00825557"/>
    <w:rsid w:val="00826A39"/>
    <w:rsid w:val="00831B9D"/>
    <w:rsid w:val="00831D4D"/>
    <w:rsid w:val="0083319C"/>
    <w:rsid w:val="00833F20"/>
    <w:rsid w:val="008340DE"/>
    <w:rsid w:val="00834D8A"/>
    <w:rsid w:val="00840752"/>
    <w:rsid w:val="00840AE0"/>
    <w:rsid w:val="0084125C"/>
    <w:rsid w:val="00842133"/>
    <w:rsid w:val="008427FF"/>
    <w:rsid w:val="008437CB"/>
    <w:rsid w:val="008452C6"/>
    <w:rsid w:val="0084589E"/>
    <w:rsid w:val="00847563"/>
    <w:rsid w:val="00857F66"/>
    <w:rsid w:val="0086071D"/>
    <w:rsid w:val="0086101A"/>
    <w:rsid w:val="008636DA"/>
    <w:rsid w:val="00863E5D"/>
    <w:rsid w:val="00864FB6"/>
    <w:rsid w:val="00865D1A"/>
    <w:rsid w:val="0086796E"/>
    <w:rsid w:val="008718DB"/>
    <w:rsid w:val="00872C6C"/>
    <w:rsid w:val="00873593"/>
    <w:rsid w:val="00873C7A"/>
    <w:rsid w:val="00874315"/>
    <w:rsid w:val="008753B2"/>
    <w:rsid w:val="00875586"/>
    <w:rsid w:val="00875B18"/>
    <w:rsid w:val="00877D74"/>
    <w:rsid w:val="008815AA"/>
    <w:rsid w:val="00881B98"/>
    <w:rsid w:val="008830B7"/>
    <w:rsid w:val="00883A1F"/>
    <w:rsid w:val="00883D9C"/>
    <w:rsid w:val="00884268"/>
    <w:rsid w:val="00884AAD"/>
    <w:rsid w:val="00885B00"/>
    <w:rsid w:val="00885E70"/>
    <w:rsid w:val="00886468"/>
    <w:rsid w:val="008914ED"/>
    <w:rsid w:val="008922C6"/>
    <w:rsid w:val="00897155"/>
    <w:rsid w:val="008A32C3"/>
    <w:rsid w:val="008A7A0C"/>
    <w:rsid w:val="008B1437"/>
    <w:rsid w:val="008B24DE"/>
    <w:rsid w:val="008B2907"/>
    <w:rsid w:val="008B29C4"/>
    <w:rsid w:val="008C67D3"/>
    <w:rsid w:val="008C6B69"/>
    <w:rsid w:val="008D14B3"/>
    <w:rsid w:val="008D264D"/>
    <w:rsid w:val="008D3599"/>
    <w:rsid w:val="008D738A"/>
    <w:rsid w:val="008D7EC4"/>
    <w:rsid w:val="008E2DC9"/>
    <w:rsid w:val="008E4F55"/>
    <w:rsid w:val="008E5434"/>
    <w:rsid w:val="008E5789"/>
    <w:rsid w:val="008F3E3A"/>
    <w:rsid w:val="008F42AC"/>
    <w:rsid w:val="008F4706"/>
    <w:rsid w:val="008F5CB9"/>
    <w:rsid w:val="008F6325"/>
    <w:rsid w:val="008F6697"/>
    <w:rsid w:val="00901F26"/>
    <w:rsid w:val="0090511E"/>
    <w:rsid w:val="00915178"/>
    <w:rsid w:val="009201E8"/>
    <w:rsid w:val="0092034A"/>
    <w:rsid w:val="00921175"/>
    <w:rsid w:val="0092170A"/>
    <w:rsid w:val="009230EC"/>
    <w:rsid w:val="00931B10"/>
    <w:rsid w:val="009322C7"/>
    <w:rsid w:val="009338CB"/>
    <w:rsid w:val="00936EC3"/>
    <w:rsid w:val="009408DE"/>
    <w:rsid w:val="00941A87"/>
    <w:rsid w:val="00942186"/>
    <w:rsid w:val="00942822"/>
    <w:rsid w:val="00942D98"/>
    <w:rsid w:val="0094421D"/>
    <w:rsid w:val="00945187"/>
    <w:rsid w:val="009460E8"/>
    <w:rsid w:val="009502C0"/>
    <w:rsid w:val="00950755"/>
    <w:rsid w:val="009515A4"/>
    <w:rsid w:val="009526BA"/>
    <w:rsid w:val="00953596"/>
    <w:rsid w:val="00960151"/>
    <w:rsid w:val="00960982"/>
    <w:rsid w:val="00960A36"/>
    <w:rsid w:val="00961A92"/>
    <w:rsid w:val="00962235"/>
    <w:rsid w:val="00962B54"/>
    <w:rsid w:val="00966794"/>
    <w:rsid w:val="00970334"/>
    <w:rsid w:val="009721D9"/>
    <w:rsid w:val="009725DA"/>
    <w:rsid w:val="00972EA2"/>
    <w:rsid w:val="00976092"/>
    <w:rsid w:val="00976909"/>
    <w:rsid w:val="00977EDB"/>
    <w:rsid w:val="009808B8"/>
    <w:rsid w:val="00981A90"/>
    <w:rsid w:val="0098240B"/>
    <w:rsid w:val="00982BA4"/>
    <w:rsid w:val="00986851"/>
    <w:rsid w:val="009878F6"/>
    <w:rsid w:val="0099027A"/>
    <w:rsid w:val="009906C4"/>
    <w:rsid w:val="00992015"/>
    <w:rsid w:val="0099325A"/>
    <w:rsid w:val="00993E66"/>
    <w:rsid w:val="0099408B"/>
    <w:rsid w:val="0099470A"/>
    <w:rsid w:val="009947F1"/>
    <w:rsid w:val="00994D29"/>
    <w:rsid w:val="009A2C21"/>
    <w:rsid w:val="009A2E84"/>
    <w:rsid w:val="009A6811"/>
    <w:rsid w:val="009A6AB6"/>
    <w:rsid w:val="009B234D"/>
    <w:rsid w:val="009B5C9B"/>
    <w:rsid w:val="009B5FDB"/>
    <w:rsid w:val="009C0744"/>
    <w:rsid w:val="009C58F6"/>
    <w:rsid w:val="009C693D"/>
    <w:rsid w:val="009D2FA9"/>
    <w:rsid w:val="009D563E"/>
    <w:rsid w:val="009D7570"/>
    <w:rsid w:val="009E1D02"/>
    <w:rsid w:val="009E1FEC"/>
    <w:rsid w:val="009E251E"/>
    <w:rsid w:val="009E2FA5"/>
    <w:rsid w:val="009E3741"/>
    <w:rsid w:val="009E3798"/>
    <w:rsid w:val="009E3D35"/>
    <w:rsid w:val="009E3EE3"/>
    <w:rsid w:val="009E598D"/>
    <w:rsid w:val="009F00FA"/>
    <w:rsid w:val="009F0AA3"/>
    <w:rsid w:val="009F153B"/>
    <w:rsid w:val="009F1B0E"/>
    <w:rsid w:val="009F320B"/>
    <w:rsid w:val="009F47D0"/>
    <w:rsid w:val="009F5071"/>
    <w:rsid w:val="009F53F1"/>
    <w:rsid w:val="009F5CF7"/>
    <w:rsid w:val="009F6478"/>
    <w:rsid w:val="009F6A1B"/>
    <w:rsid w:val="00A00A65"/>
    <w:rsid w:val="00A02F7F"/>
    <w:rsid w:val="00A03176"/>
    <w:rsid w:val="00A0376F"/>
    <w:rsid w:val="00A04A8C"/>
    <w:rsid w:val="00A105FC"/>
    <w:rsid w:val="00A12248"/>
    <w:rsid w:val="00A124BF"/>
    <w:rsid w:val="00A1406C"/>
    <w:rsid w:val="00A14994"/>
    <w:rsid w:val="00A161D8"/>
    <w:rsid w:val="00A169F4"/>
    <w:rsid w:val="00A16E0C"/>
    <w:rsid w:val="00A20372"/>
    <w:rsid w:val="00A21273"/>
    <w:rsid w:val="00A2325F"/>
    <w:rsid w:val="00A23D1F"/>
    <w:rsid w:val="00A27FE9"/>
    <w:rsid w:val="00A301A6"/>
    <w:rsid w:val="00A31A4F"/>
    <w:rsid w:val="00A32058"/>
    <w:rsid w:val="00A33E1B"/>
    <w:rsid w:val="00A37D31"/>
    <w:rsid w:val="00A4324E"/>
    <w:rsid w:val="00A44171"/>
    <w:rsid w:val="00A461A4"/>
    <w:rsid w:val="00A46E9C"/>
    <w:rsid w:val="00A539B6"/>
    <w:rsid w:val="00A55488"/>
    <w:rsid w:val="00A571AC"/>
    <w:rsid w:val="00A572C2"/>
    <w:rsid w:val="00A60DDB"/>
    <w:rsid w:val="00A64197"/>
    <w:rsid w:val="00A65FF4"/>
    <w:rsid w:val="00A73490"/>
    <w:rsid w:val="00A748D2"/>
    <w:rsid w:val="00A74D0E"/>
    <w:rsid w:val="00A753E9"/>
    <w:rsid w:val="00A75508"/>
    <w:rsid w:val="00A761CF"/>
    <w:rsid w:val="00A80758"/>
    <w:rsid w:val="00A823FA"/>
    <w:rsid w:val="00A844E9"/>
    <w:rsid w:val="00A84947"/>
    <w:rsid w:val="00A865D5"/>
    <w:rsid w:val="00A86DDA"/>
    <w:rsid w:val="00A8704D"/>
    <w:rsid w:val="00A870F6"/>
    <w:rsid w:val="00A90B40"/>
    <w:rsid w:val="00A9214A"/>
    <w:rsid w:val="00A9436E"/>
    <w:rsid w:val="00A94A98"/>
    <w:rsid w:val="00A955B9"/>
    <w:rsid w:val="00A969F4"/>
    <w:rsid w:val="00A96D42"/>
    <w:rsid w:val="00AA099D"/>
    <w:rsid w:val="00AA2CCD"/>
    <w:rsid w:val="00AA3942"/>
    <w:rsid w:val="00AA442B"/>
    <w:rsid w:val="00AA449B"/>
    <w:rsid w:val="00AA4AA1"/>
    <w:rsid w:val="00AA5846"/>
    <w:rsid w:val="00AA7141"/>
    <w:rsid w:val="00AB0196"/>
    <w:rsid w:val="00AB0576"/>
    <w:rsid w:val="00AB1574"/>
    <w:rsid w:val="00AB5A72"/>
    <w:rsid w:val="00AB70E2"/>
    <w:rsid w:val="00AC1BED"/>
    <w:rsid w:val="00AC426A"/>
    <w:rsid w:val="00AC72F2"/>
    <w:rsid w:val="00AD49DA"/>
    <w:rsid w:val="00AD4E5F"/>
    <w:rsid w:val="00AE0E67"/>
    <w:rsid w:val="00AE51BB"/>
    <w:rsid w:val="00AE66B9"/>
    <w:rsid w:val="00AE7716"/>
    <w:rsid w:val="00AF0169"/>
    <w:rsid w:val="00AF22CC"/>
    <w:rsid w:val="00AF3EA3"/>
    <w:rsid w:val="00AF6C5C"/>
    <w:rsid w:val="00AF771F"/>
    <w:rsid w:val="00B01D5E"/>
    <w:rsid w:val="00B03340"/>
    <w:rsid w:val="00B04B80"/>
    <w:rsid w:val="00B06968"/>
    <w:rsid w:val="00B07F24"/>
    <w:rsid w:val="00B10A10"/>
    <w:rsid w:val="00B13464"/>
    <w:rsid w:val="00B149F3"/>
    <w:rsid w:val="00B15471"/>
    <w:rsid w:val="00B15C54"/>
    <w:rsid w:val="00B17E61"/>
    <w:rsid w:val="00B24D07"/>
    <w:rsid w:val="00B24D74"/>
    <w:rsid w:val="00B27B45"/>
    <w:rsid w:val="00B30F6E"/>
    <w:rsid w:val="00B334EC"/>
    <w:rsid w:val="00B33699"/>
    <w:rsid w:val="00B35C2F"/>
    <w:rsid w:val="00B36362"/>
    <w:rsid w:val="00B37089"/>
    <w:rsid w:val="00B4342C"/>
    <w:rsid w:val="00B446FA"/>
    <w:rsid w:val="00B46F1C"/>
    <w:rsid w:val="00B5052F"/>
    <w:rsid w:val="00B55278"/>
    <w:rsid w:val="00B573DD"/>
    <w:rsid w:val="00B606FD"/>
    <w:rsid w:val="00B616AC"/>
    <w:rsid w:val="00B6355F"/>
    <w:rsid w:val="00B64D87"/>
    <w:rsid w:val="00B65B98"/>
    <w:rsid w:val="00B65D2E"/>
    <w:rsid w:val="00B826F3"/>
    <w:rsid w:val="00B829E7"/>
    <w:rsid w:val="00B82B29"/>
    <w:rsid w:val="00B82ED7"/>
    <w:rsid w:val="00B83436"/>
    <w:rsid w:val="00B8376C"/>
    <w:rsid w:val="00B8747D"/>
    <w:rsid w:val="00B87DF7"/>
    <w:rsid w:val="00B901DF"/>
    <w:rsid w:val="00B93E5A"/>
    <w:rsid w:val="00B94F3E"/>
    <w:rsid w:val="00B957CE"/>
    <w:rsid w:val="00BA15C6"/>
    <w:rsid w:val="00BA1E2F"/>
    <w:rsid w:val="00BA28DF"/>
    <w:rsid w:val="00BA2FB8"/>
    <w:rsid w:val="00BA3D81"/>
    <w:rsid w:val="00BB2636"/>
    <w:rsid w:val="00BB3E74"/>
    <w:rsid w:val="00BB59CC"/>
    <w:rsid w:val="00BC181C"/>
    <w:rsid w:val="00BC2878"/>
    <w:rsid w:val="00BC2F69"/>
    <w:rsid w:val="00BD316A"/>
    <w:rsid w:val="00BE7BD1"/>
    <w:rsid w:val="00BF26A3"/>
    <w:rsid w:val="00BF6392"/>
    <w:rsid w:val="00BF7E04"/>
    <w:rsid w:val="00C07905"/>
    <w:rsid w:val="00C07D72"/>
    <w:rsid w:val="00C103A2"/>
    <w:rsid w:val="00C161DA"/>
    <w:rsid w:val="00C16F97"/>
    <w:rsid w:val="00C200DD"/>
    <w:rsid w:val="00C21182"/>
    <w:rsid w:val="00C22755"/>
    <w:rsid w:val="00C330C8"/>
    <w:rsid w:val="00C3493C"/>
    <w:rsid w:val="00C3696D"/>
    <w:rsid w:val="00C43F1D"/>
    <w:rsid w:val="00C44DDF"/>
    <w:rsid w:val="00C47196"/>
    <w:rsid w:val="00C51B9E"/>
    <w:rsid w:val="00C537B7"/>
    <w:rsid w:val="00C5397B"/>
    <w:rsid w:val="00C54335"/>
    <w:rsid w:val="00C54F96"/>
    <w:rsid w:val="00C553DB"/>
    <w:rsid w:val="00C564B5"/>
    <w:rsid w:val="00C56B33"/>
    <w:rsid w:val="00C5787D"/>
    <w:rsid w:val="00C65D0F"/>
    <w:rsid w:val="00C668F0"/>
    <w:rsid w:val="00C67159"/>
    <w:rsid w:val="00C70617"/>
    <w:rsid w:val="00C70923"/>
    <w:rsid w:val="00C766F1"/>
    <w:rsid w:val="00C82727"/>
    <w:rsid w:val="00C82D42"/>
    <w:rsid w:val="00C834E4"/>
    <w:rsid w:val="00C92572"/>
    <w:rsid w:val="00C9387B"/>
    <w:rsid w:val="00C97CD7"/>
    <w:rsid w:val="00C97F8E"/>
    <w:rsid w:val="00CA2E97"/>
    <w:rsid w:val="00CB1321"/>
    <w:rsid w:val="00CB1E5A"/>
    <w:rsid w:val="00CB263E"/>
    <w:rsid w:val="00CB4246"/>
    <w:rsid w:val="00CB66E2"/>
    <w:rsid w:val="00CC0DC1"/>
    <w:rsid w:val="00CC1A9D"/>
    <w:rsid w:val="00CC2C91"/>
    <w:rsid w:val="00CC4865"/>
    <w:rsid w:val="00CC5DFD"/>
    <w:rsid w:val="00CD61CA"/>
    <w:rsid w:val="00CE212C"/>
    <w:rsid w:val="00CE2583"/>
    <w:rsid w:val="00CE28B3"/>
    <w:rsid w:val="00CE4AD8"/>
    <w:rsid w:val="00CE5748"/>
    <w:rsid w:val="00CE66D2"/>
    <w:rsid w:val="00CE721D"/>
    <w:rsid w:val="00CE754A"/>
    <w:rsid w:val="00CF19F8"/>
    <w:rsid w:val="00CF6EC8"/>
    <w:rsid w:val="00CF7A2B"/>
    <w:rsid w:val="00D06260"/>
    <w:rsid w:val="00D111F1"/>
    <w:rsid w:val="00D16D19"/>
    <w:rsid w:val="00D1740F"/>
    <w:rsid w:val="00D17A8F"/>
    <w:rsid w:val="00D21F5A"/>
    <w:rsid w:val="00D23BFF"/>
    <w:rsid w:val="00D24688"/>
    <w:rsid w:val="00D3235D"/>
    <w:rsid w:val="00D33EAA"/>
    <w:rsid w:val="00D37C5E"/>
    <w:rsid w:val="00D44B54"/>
    <w:rsid w:val="00D45F7D"/>
    <w:rsid w:val="00D47520"/>
    <w:rsid w:val="00D50251"/>
    <w:rsid w:val="00D51C0A"/>
    <w:rsid w:val="00D52C84"/>
    <w:rsid w:val="00D53B97"/>
    <w:rsid w:val="00D5459A"/>
    <w:rsid w:val="00D54E0C"/>
    <w:rsid w:val="00D554E4"/>
    <w:rsid w:val="00D5640B"/>
    <w:rsid w:val="00D61D4E"/>
    <w:rsid w:val="00D62201"/>
    <w:rsid w:val="00D6279C"/>
    <w:rsid w:val="00D62C65"/>
    <w:rsid w:val="00D646F2"/>
    <w:rsid w:val="00D75821"/>
    <w:rsid w:val="00D80F99"/>
    <w:rsid w:val="00D84F23"/>
    <w:rsid w:val="00D86918"/>
    <w:rsid w:val="00D90FC5"/>
    <w:rsid w:val="00D920FD"/>
    <w:rsid w:val="00D93AEF"/>
    <w:rsid w:val="00DA030B"/>
    <w:rsid w:val="00DA0B0E"/>
    <w:rsid w:val="00DA19CE"/>
    <w:rsid w:val="00DA4542"/>
    <w:rsid w:val="00DA6592"/>
    <w:rsid w:val="00DA73E9"/>
    <w:rsid w:val="00DB31FE"/>
    <w:rsid w:val="00DC014F"/>
    <w:rsid w:val="00DC24FE"/>
    <w:rsid w:val="00DC2901"/>
    <w:rsid w:val="00DC358E"/>
    <w:rsid w:val="00DC587F"/>
    <w:rsid w:val="00DD1A13"/>
    <w:rsid w:val="00DD3857"/>
    <w:rsid w:val="00DD39AB"/>
    <w:rsid w:val="00DD57EB"/>
    <w:rsid w:val="00DE30F2"/>
    <w:rsid w:val="00DE39A4"/>
    <w:rsid w:val="00DE3FA4"/>
    <w:rsid w:val="00DE5C37"/>
    <w:rsid w:val="00DF0575"/>
    <w:rsid w:val="00DF1777"/>
    <w:rsid w:val="00DF21E5"/>
    <w:rsid w:val="00DF2985"/>
    <w:rsid w:val="00DF2BC7"/>
    <w:rsid w:val="00DF649F"/>
    <w:rsid w:val="00DF68EE"/>
    <w:rsid w:val="00DF7AF6"/>
    <w:rsid w:val="00E0070C"/>
    <w:rsid w:val="00E04213"/>
    <w:rsid w:val="00E04E52"/>
    <w:rsid w:val="00E06AF5"/>
    <w:rsid w:val="00E07BBC"/>
    <w:rsid w:val="00E10354"/>
    <w:rsid w:val="00E104C4"/>
    <w:rsid w:val="00E13BE4"/>
    <w:rsid w:val="00E15502"/>
    <w:rsid w:val="00E21103"/>
    <w:rsid w:val="00E220EC"/>
    <w:rsid w:val="00E23986"/>
    <w:rsid w:val="00E26A48"/>
    <w:rsid w:val="00E30C1D"/>
    <w:rsid w:val="00E3119D"/>
    <w:rsid w:val="00E322F7"/>
    <w:rsid w:val="00E33677"/>
    <w:rsid w:val="00E36262"/>
    <w:rsid w:val="00E404D8"/>
    <w:rsid w:val="00E416B8"/>
    <w:rsid w:val="00E419DC"/>
    <w:rsid w:val="00E42467"/>
    <w:rsid w:val="00E42E70"/>
    <w:rsid w:val="00E45D09"/>
    <w:rsid w:val="00E46210"/>
    <w:rsid w:val="00E466F7"/>
    <w:rsid w:val="00E502E3"/>
    <w:rsid w:val="00E51AAF"/>
    <w:rsid w:val="00E52B66"/>
    <w:rsid w:val="00E5315C"/>
    <w:rsid w:val="00E53E63"/>
    <w:rsid w:val="00E548AF"/>
    <w:rsid w:val="00E56879"/>
    <w:rsid w:val="00E57B52"/>
    <w:rsid w:val="00E60FDA"/>
    <w:rsid w:val="00E62713"/>
    <w:rsid w:val="00E66884"/>
    <w:rsid w:val="00E67234"/>
    <w:rsid w:val="00E67ADD"/>
    <w:rsid w:val="00E706EA"/>
    <w:rsid w:val="00E70BA8"/>
    <w:rsid w:val="00E72760"/>
    <w:rsid w:val="00E72D79"/>
    <w:rsid w:val="00E73FF3"/>
    <w:rsid w:val="00E82902"/>
    <w:rsid w:val="00E83ABD"/>
    <w:rsid w:val="00E83B80"/>
    <w:rsid w:val="00E871B0"/>
    <w:rsid w:val="00E872C5"/>
    <w:rsid w:val="00E9057B"/>
    <w:rsid w:val="00E93D48"/>
    <w:rsid w:val="00E956F4"/>
    <w:rsid w:val="00E95C79"/>
    <w:rsid w:val="00EA0F0E"/>
    <w:rsid w:val="00EA0F1A"/>
    <w:rsid w:val="00EA213C"/>
    <w:rsid w:val="00EA26FB"/>
    <w:rsid w:val="00EA2C40"/>
    <w:rsid w:val="00EA5007"/>
    <w:rsid w:val="00EA517A"/>
    <w:rsid w:val="00EA73F2"/>
    <w:rsid w:val="00EB46C2"/>
    <w:rsid w:val="00EB7219"/>
    <w:rsid w:val="00EC26DF"/>
    <w:rsid w:val="00EC5257"/>
    <w:rsid w:val="00ED10FD"/>
    <w:rsid w:val="00ED18F3"/>
    <w:rsid w:val="00ED2209"/>
    <w:rsid w:val="00ED3989"/>
    <w:rsid w:val="00ED3A62"/>
    <w:rsid w:val="00ED3C02"/>
    <w:rsid w:val="00ED4BF9"/>
    <w:rsid w:val="00ED5335"/>
    <w:rsid w:val="00EE1EF3"/>
    <w:rsid w:val="00EE2101"/>
    <w:rsid w:val="00EE23E2"/>
    <w:rsid w:val="00EE37FE"/>
    <w:rsid w:val="00EE3C25"/>
    <w:rsid w:val="00EE4441"/>
    <w:rsid w:val="00EE567D"/>
    <w:rsid w:val="00EE7345"/>
    <w:rsid w:val="00EE7E83"/>
    <w:rsid w:val="00EF19FA"/>
    <w:rsid w:val="00EF3DCA"/>
    <w:rsid w:val="00EF5078"/>
    <w:rsid w:val="00EF6857"/>
    <w:rsid w:val="00EF6CE0"/>
    <w:rsid w:val="00F01682"/>
    <w:rsid w:val="00F02D93"/>
    <w:rsid w:val="00F03041"/>
    <w:rsid w:val="00F070CB"/>
    <w:rsid w:val="00F075F3"/>
    <w:rsid w:val="00F11408"/>
    <w:rsid w:val="00F12794"/>
    <w:rsid w:val="00F12CE8"/>
    <w:rsid w:val="00F1426F"/>
    <w:rsid w:val="00F14C30"/>
    <w:rsid w:val="00F16717"/>
    <w:rsid w:val="00F179C1"/>
    <w:rsid w:val="00F23923"/>
    <w:rsid w:val="00F26ACE"/>
    <w:rsid w:val="00F32BC6"/>
    <w:rsid w:val="00F337DC"/>
    <w:rsid w:val="00F34C70"/>
    <w:rsid w:val="00F3514E"/>
    <w:rsid w:val="00F35562"/>
    <w:rsid w:val="00F35CC9"/>
    <w:rsid w:val="00F360B2"/>
    <w:rsid w:val="00F4040F"/>
    <w:rsid w:val="00F41C55"/>
    <w:rsid w:val="00F43711"/>
    <w:rsid w:val="00F4461D"/>
    <w:rsid w:val="00F44C14"/>
    <w:rsid w:val="00F45C29"/>
    <w:rsid w:val="00F47B28"/>
    <w:rsid w:val="00F47EE5"/>
    <w:rsid w:val="00F5130D"/>
    <w:rsid w:val="00F51B3D"/>
    <w:rsid w:val="00F53B66"/>
    <w:rsid w:val="00F53CF2"/>
    <w:rsid w:val="00F5439A"/>
    <w:rsid w:val="00F55528"/>
    <w:rsid w:val="00F55717"/>
    <w:rsid w:val="00F60C94"/>
    <w:rsid w:val="00F64407"/>
    <w:rsid w:val="00F67B22"/>
    <w:rsid w:val="00F73035"/>
    <w:rsid w:val="00F733FE"/>
    <w:rsid w:val="00F73FF9"/>
    <w:rsid w:val="00F76D9C"/>
    <w:rsid w:val="00F800F5"/>
    <w:rsid w:val="00F81094"/>
    <w:rsid w:val="00F817E9"/>
    <w:rsid w:val="00F82516"/>
    <w:rsid w:val="00F85C3E"/>
    <w:rsid w:val="00F8628A"/>
    <w:rsid w:val="00F92728"/>
    <w:rsid w:val="00F9371A"/>
    <w:rsid w:val="00F97F4C"/>
    <w:rsid w:val="00FA29A1"/>
    <w:rsid w:val="00FA29B5"/>
    <w:rsid w:val="00FA4A28"/>
    <w:rsid w:val="00FA4E32"/>
    <w:rsid w:val="00FB3B1D"/>
    <w:rsid w:val="00FB452E"/>
    <w:rsid w:val="00FB52F7"/>
    <w:rsid w:val="00FB5D1C"/>
    <w:rsid w:val="00FC47AF"/>
    <w:rsid w:val="00FC493F"/>
    <w:rsid w:val="00FC64D7"/>
    <w:rsid w:val="00FC7F91"/>
    <w:rsid w:val="00FD19C6"/>
    <w:rsid w:val="00FE0CF0"/>
    <w:rsid w:val="00FE286A"/>
    <w:rsid w:val="00FE5F77"/>
    <w:rsid w:val="00FF0490"/>
    <w:rsid w:val="00FF1975"/>
    <w:rsid w:val="00FF4961"/>
    <w:rsid w:val="00FF5966"/>
    <w:rsid w:val="00FF599B"/>
    <w:rsid w:val="01247DD8"/>
    <w:rsid w:val="03E0CA49"/>
    <w:rsid w:val="047A0C54"/>
    <w:rsid w:val="04C9A9A3"/>
    <w:rsid w:val="09774D50"/>
    <w:rsid w:val="10FE8D4E"/>
    <w:rsid w:val="121767EA"/>
    <w:rsid w:val="182A8470"/>
    <w:rsid w:val="1A2872E3"/>
    <w:rsid w:val="1B64EC2F"/>
    <w:rsid w:val="1C0E5FC8"/>
    <w:rsid w:val="1C27E1CD"/>
    <w:rsid w:val="1CA88C5E"/>
    <w:rsid w:val="1EF2B9D1"/>
    <w:rsid w:val="20694FCC"/>
    <w:rsid w:val="28756C23"/>
    <w:rsid w:val="2BDA2FCE"/>
    <w:rsid w:val="2CE68DA4"/>
    <w:rsid w:val="30776221"/>
    <w:rsid w:val="3A421518"/>
    <w:rsid w:val="3C87262F"/>
    <w:rsid w:val="3E5F697C"/>
    <w:rsid w:val="449CDA5B"/>
    <w:rsid w:val="4D65E53F"/>
    <w:rsid w:val="4D910CEC"/>
    <w:rsid w:val="4FCC4CC8"/>
    <w:rsid w:val="50C8ADAE"/>
    <w:rsid w:val="53306D84"/>
    <w:rsid w:val="53E72613"/>
    <w:rsid w:val="56597099"/>
    <w:rsid w:val="5BB3C844"/>
    <w:rsid w:val="5C2EAAE4"/>
    <w:rsid w:val="66861F96"/>
    <w:rsid w:val="6B9CC140"/>
    <w:rsid w:val="6C492FEB"/>
    <w:rsid w:val="6CBB34EE"/>
    <w:rsid w:val="6D54CD68"/>
    <w:rsid w:val="6E6E6421"/>
    <w:rsid w:val="738EAAC8"/>
    <w:rsid w:val="749B9618"/>
    <w:rsid w:val="750F1E20"/>
    <w:rsid w:val="778DE92A"/>
    <w:rsid w:val="78F31489"/>
    <w:rsid w:val="7DAE43AB"/>
    <w:rsid w:val="7ED36D8D"/>
    <w:rsid w:val="7FCDE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5699"/>
  <w15:docId w15:val="{7FE5E67E-4175-4B26-917C-688045A4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F03041"/>
  </w:style>
  <w:style w:type="paragraph" w:styleId="Heading1">
    <w:name w:val="heading 1"/>
    <w:basedOn w:val="Normal"/>
    <w:next w:val="Normal"/>
    <w:link w:val="Heading1Char"/>
    <w:uiPriority w:val="9"/>
    <w:qFormat/>
    <w:rsid w:val="00627DC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7DC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27DC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27DC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27DC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27DC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27DC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27DC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27DC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A294D"/>
    <w:pPr>
      <w:ind w:left="720"/>
      <w:contextualSpacing/>
    </w:pPr>
  </w:style>
  <w:style w:type="character" w:customStyle="1" w:styleId="ListParagraphChar">
    <w:name w:val="List Paragraph Char"/>
    <w:basedOn w:val="DefaultParagraphFont"/>
    <w:link w:val="ListParagraph"/>
    <w:uiPriority w:val="34"/>
    <w:rsid w:val="004A294D"/>
  </w:style>
  <w:style w:type="table" w:styleId="TableGrid">
    <w:name w:val="Table Grid"/>
    <w:basedOn w:val="TableNormal"/>
    <w:uiPriority w:val="59"/>
    <w:rsid w:val="00860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6071D"/>
    <w:rPr>
      <w:sz w:val="16"/>
      <w:szCs w:val="16"/>
    </w:rPr>
  </w:style>
  <w:style w:type="paragraph" w:styleId="CommentText">
    <w:name w:val="annotation text"/>
    <w:basedOn w:val="Normal"/>
    <w:link w:val="CommentTextChar"/>
    <w:unhideWhenUsed/>
    <w:rsid w:val="0086071D"/>
    <w:pPr>
      <w:spacing w:line="240" w:lineRule="auto"/>
    </w:pPr>
  </w:style>
  <w:style w:type="character" w:customStyle="1" w:styleId="CommentTextChar">
    <w:name w:val="Comment Text Char"/>
    <w:basedOn w:val="DefaultParagraphFont"/>
    <w:link w:val="CommentText"/>
    <w:rsid w:val="0086071D"/>
    <w:rPr>
      <w:rFonts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6071D"/>
    <w:rPr>
      <w:b/>
      <w:bCs/>
    </w:rPr>
  </w:style>
  <w:style w:type="character" w:customStyle="1" w:styleId="CommentSubjectChar">
    <w:name w:val="Comment Subject Char"/>
    <w:basedOn w:val="CommentTextChar"/>
    <w:link w:val="CommentSubject"/>
    <w:uiPriority w:val="99"/>
    <w:semiHidden/>
    <w:rsid w:val="0086071D"/>
    <w:rPr>
      <w:rFonts w:cs="Arial"/>
      <w:b/>
      <w:bCs/>
      <w:color w:val="000000" w:themeColor="text1"/>
      <w:sz w:val="20"/>
      <w:szCs w:val="20"/>
    </w:rPr>
  </w:style>
  <w:style w:type="paragraph" w:styleId="BalloonText">
    <w:name w:val="Balloon Text"/>
    <w:basedOn w:val="Normal"/>
    <w:link w:val="BalloonTextChar"/>
    <w:uiPriority w:val="99"/>
    <w:semiHidden/>
    <w:unhideWhenUsed/>
    <w:rsid w:val="00860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71D"/>
    <w:rPr>
      <w:rFonts w:ascii="Segoe UI" w:hAnsi="Segoe UI" w:cs="Segoe UI"/>
      <w:color w:val="000000" w:themeColor="text1"/>
      <w:sz w:val="18"/>
      <w:szCs w:val="18"/>
    </w:rPr>
  </w:style>
  <w:style w:type="paragraph" w:styleId="BodyText">
    <w:name w:val="Body Text"/>
    <w:basedOn w:val="Normal"/>
    <w:link w:val="BodyTextChar"/>
    <w:rsid w:val="007B0676"/>
    <w:pPr>
      <w:spacing w:line="240" w:lineRule="auto"/>
      <w:ind w:left="360"/>
    </w:pPr>
    <w:rPr>
      <w:rFonts w:ascii="Garamond" w:eastAsia="Times New Roman" w:hAnsi="Garamond"/>
      <w:szCs w:val="24"/>
      <w:lang w:eastAsia="en-GB"/>
    </w:rPr>
  </w:style>
  <w:style w:type="character" w:customStyle="1" w:styleId="BodyTextChar">
    <w:name w:val="Body Text Char"/>
    <w:basedOn w:val="DefaultParagraphFont"/>
    <w:link w:val="BodyText"/>
    <w:rsid w:val="007B0676"/>
    <w:rPr>
      <w:rFonts w:ascii="Garamond" w:eastAsia="Times New Roman" w:hAnsi="Garamond" w:cs="Arial"/>
      <w:sz w:val="24"/>
      <w:szCs w:val="24"/>
      <w:lang w:eastAsia="en-GB"/>
    </w:rPr>
  </w:style>
  <w:style w:type="character" w:styleId="Hyperlink">
    <w:name w:val="Hyperlink"/>
    <w:uiPriority w:val="99"/>
    <w:rsid w:val="007B0676"/>
    <w:rPr>
      <w:color w:val="0000FF"/>
      <w:u w:val="single"/>
    </w:rPr>
  </w:style>
  <w:style w:type="paragraph" w:styleId="Header">
    <w:name w:val="header"/>
    <w:basedOn w:val="Normal"/>
    <w:link w:val="HeaderChar"/>
    <w:unhideWhenUsed/>
    <w:rsid w:val="007B0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676"/>
    <w:rPr>
      <w:rFonts w:cs="Arial"/>
      <w:color w:val="000000" w:themeColor="text1"/>
      <w:sz w:val="24"/>
      <w:szCs w:val="20"/>
    </w:rPr>
  </w:style>
  <w:style w:type="paragraph" w:styleId="Footer">
    <w:name w:val="footer"/>
    <w:basedOn w:val="Normal"/>
    <w:link w:val="FooterChar"/>
    <w:uiPriority w:val="99"/>
    <w:unhideWhenUsed/>
    <w:rsid w:val="007B0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676"/>
    <w:rPr>
      <w:rFonts w:cs="Arial"/>
      <w:color w:val="000000" w:themeColor="text1"/>
      <w:sz w:val="24"/>
      <w:szCs w:val="20"/>
    </w:rPr>
  </w:style>
  <w:style w:type="paragraph" w:customStyle="1" w:styleId="Default">
    <w:name w:val="Default"/>
    <w:basedOn w:val="Normal"/>
    <w:rsid w:val="007648B2"/>
    <w:pPr>
      <w:autoSpaceDE w:val="0"/>
      <w:autoSpaceDN w:val="0"/>
      <w:spacing w:after="0" w:line="240" w:lineRule="auto"/>
    </w:pPr>
    <w:rPr>
      <w:rFonts w:ascii="Frutiger 45 Light" w:eastAsia="Calibri" w:hAnsi="Frutiger 45 Light" w:cs="Times New Roman"/>
      <w:color w:val="000000"/>
      <w:szCs w:val="24"/>
    </w:rPr>
  </w:style>
  <w:style w:type="character" w:customStyle="1" w:styleId="Heading1Char">
    <w:name w:val="Heading 1 Char"/>
    <w:basedOn w:val="DefaultParagraphFont"/>
    <w:link w:val="Heading1"/>
    <w:uiPriority w:val="9"/>
    <w:rsid w:val="00627DC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27DCC"/>
    <w:pPr>
      <w:outlineLvl w:val="9"/>
    </w:pPr>
  </w:style>
  <w:style w:type="paragraph" w:styleId="TOC2">
    <w:name w:val="toc 2"/>
    <w:basedOn w:val="Normal"/>
    <w:next w:val="Normal"/>
    <w:autoRedefine/>
    <w:uiPriority w:val="39"/>
    <w:unhideWhenUsed/>
    <w:rsid w:val="00CC1A9D"/>
    <w:pPr>
      <w:spacing w:after="100" w:line="259" w:lineRule="auto"/>
      <w:ind w:left="220"/>
    </w:pPr>
    <w:rPr>
      <w:rFonts w:ascii="Arial" w:hAnsi="Arial" w:cs="Times New Roman"/>
      <w:sz w:val="22"/>
      <w:szCs w:val="22"/>
      <w:lang w:val="en-US"/>
    </w:rPr>
  </w:style>
  <w:style w:type="paragraph" w:styleId="TOC1">
    <w:name w:val="toc 1"/>
    <w:basedOn w:val="Normal"/>
    <w:next w:val="Normal"/>
    <w:autoRedefine/>
    <w:uiPriority w:val="39"/>
    <w:unhideWhenUsed/>
    <w:rsid w:val="00CC1A9D"/>
    <w:pPr>
      <w:spacing w:after="100" w:line="259" w:lineRule="auto"/>
    </w:pPr>
    <w:rPr>
      <w:rFonts w:ascii="Arial" w:hAnsi="Arial" w:cs="Times New Roman"/>
      <w:sz w:val="22"/>
      <w:szCs w:val="22"/>
      <w:lang w:val="en-US"/>
    </w:rPr>
  </w:style>
  <w:style w:type="paragraph" w:styleId="TOC3">
    <w:name w:val="toc 3"/>
    <w:basedOn w:val="Normal"/>
    <w:next w:val="Normal"/>
    <w:autoRedefine/>
    <w:uiPriority w:val="39"/>
    <w:unhideWhenUsed/>
    <w:rsid w:val="00CC1A9D"/>
    <w:pPr>
      <w:spacing w:after="100" w:line="259" w:lineRule="auto"/>
      <w:ind w:left="440"/>
    </w:pPr>
    <w:rPr>
      <w:rFonts w:ascii="Arial" w:hAnsi="Arial" w:cs="Times New Roman"/>
      <w:sz w:val="22"/>
      <w:szCs w:val="22"/>
      <w:lang w:val="en-US"/>
    </w:rPr>
  </w:style>
  <w:style w:type="character" w:customStyle="1" w:styleId="Heading2Char">
    <w:name w:val="Heading 2 Char"/>
    <w:basedOn w:val="DefaultParagraphFont"/>
    <w:link w:val="Heading2"/>
    <w:uiPriority w:val="9"/>
    <w:rsid w:val="00627DCC"/>
    <w:rPr>
      <w:rFonts w:asciiTheme="majorHAnsi" w:eastAsiaTheme="majorEastAsia" w:hAnsiTheme="majorHAnsi" w:cstheme="majorBidi"/>
      <w:color w:val="404040" w:themeColor="text1" w:themeTint="BF"/>
      <w:sz w:val="28"/>
      <w:szCs w:val="28"/>
    </w:rPr>
  </w:style>
  <w:style w:type="paragraph" w:styleId="NoSpacing">
    <w:name w:val="No Spacing"/>
    <w:uiPriority w:val="1"/>
    <w:qFormat/>
    <w:rsid w:val="00627DCC"/>
    <w:pPr>
      <w:spacing w:after="0" w:line="240" w:lineRule="auto"/>
    </w:pPr>
  </w:style>
  <w:style w:type="character" w:customStyle="1" w:styleId="fontstyle01">
    <w:name w:val="fontstyle01"/>
    <w:basedOn w:val="DefaultParagraphFont"/>
    <w:rsid w:val="00886468"/>
    <w:rPr>
      <w:rFonts w:ascii="Arial" w:hAnsi="Arial" w:cs="Arial" w:hint="default"/>
      <w:b w:val="0"/>
      <w:bCs w:val="0"/>
      <w:i w:val="0"/>
      <w:iCs w:val="0"/>
      <w:color w:val="000000"/>
      <w:sz w:val="22"/>
      <w:szCs w:val="22"/>
    </w:rPr>
  </w:style>
  <w:style w:type="character" w:customStyle="1" w:styleId="fontstyle21">
    <w:name w:val="fontstyle21"/>
    <w:basedOn w:val="DefaultParagraphFont"/>
    <w:rsid w:val="00886468"/>
    <w:rPr>
      <w:rFonts w:ascii="Wingdings" w:hAnsi="Wingdings" w:hint="default"/>
      <w:b w:val="0"/>
      <w:bCs w:val="0"/>
      <w:i w:val="0"/>
      <w:iCs w:val="0"/>
      <w:color w:val="800080"/>
      <w:sz w:val="16"/>
      <w:szCs w:val="16"/>
    </w:rPr>
  </w:style>
  <w:style w:type="character" w:styleId="FollowedHyperlink">
    <w:name w:val="FollowedHyperlink"/>
    <w:basedOn w:val="DefaultParagraphFont"/>
    <w:uiPriority w:val="99"/>
    <w:semiHidden/>
    <w:unhideWhenUsed/>
    <w:rsid w:val="008F6697"/>
    <w:rPr>
      <w:color w:val="954F72" w:themeColor="followedHyperlink"/>
      <w:u w:val="single"/>
    </w:rPr>
  </w:style>
  <w:style w:type="paragraph" w:styleId="Revision">
    <w:name w:val="Revision"/>
    <w:hidden/>
    <w:uiPriority w:val="99"/>
    <w:semiHidden/>
    <w:rsid w:val="00C200DD"/>
    <w:pPr>
      <w:spacing w:after="0" w:line="240" w:lineRule="auto"/>
    </w:pPr>
    <w:rPr>
      <w:rFonts w:cs="Arial"/>
      <w:color w:val="000000" w:themeColor="text1"/>
      <w:sz w:val="24"/>
    </w:rPr>
  </w:style>
  <w:style w:type="table" w:customStyle="1" w:styleId="TableGrid1">
    <w:name w:val="Table Grid1"/>
    <w:basedOn w:val="TableNormal"/>
    <w:next w:val="TableGrid"/>
    <w:uiPriority w:val="39"/>
    <w:rsid w:val="00F53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9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64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8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8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8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80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41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1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B2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C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A4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0F1A"/>
    <w:rPr>
      <w:color w:val="605E5C"/>
      <w:shd w:val="clear" w:color="auto" w:fill="E1DFDD"/>
    </w:rPr>
  </w:style>
  <w:style w:type="character" w:customStyle="1" w:styleId="Heading3Char">
    <w:name w:val="Heading 3 Char"/>
    <w:basedOn w:val="DefaultParagraphFont"/>
    <w:link w:val="Heading3"/>
    <w:uiPriority w:val="9"/>
    <w:semiHidden/>
    <w:rsid w:val="00627DC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27DC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27DC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27DC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27DC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27DC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27DC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27DC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27DC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27DCC"/>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27DC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27DCC"/>
    <w:rPr>
      <w:rFonts w:asciiTheme="majorHAnsi" w:eastAsiaTheme="majorEastAsia" w:hAnsiTheme="majorHAnsi" w:cstheme="majorBidi"/>
      <w:sz w:val="24"/>
      <w:szCs w:val="24"/>
    </w:rPr>
  </w:style>
  <w:style w:type="character" w:styleId="Strong">
    <w:name w:val="Strong"/>
    <w:basedOn w:val="DefaultParagraphFont"/>
    <w:uiPriority w:val="22"/>
    <w:qFormat/>
    <w:rsid w:val="00627DCC"/>
    <w:rPr>
      <w:b/>
      <w:bCs/>
    </w:rPr>
  </w:style>
  <w:style w:type="character" w:styleId="Emphasis">
    <w:name w:val="Emphasis"/>
    <w:basedOn w:val="DefaultParagraphFont"/>
    <w:uiPriority w:val="20"/>
    <w:qFormat/>
    <w:rsid w:val="00627DCC"/>
    <w:rPr>
      <w:i/>
      <w:iCs/>
    </w:rPr>
  </w:style>
  <w:style w:type="paragraph" w:styleId="Quote">
    <w:name w:val="Quote"/>
    <w:basedOn w:val="Normal"/>
    <w:next w:val="Normal"/>
    <w:link w:val="QuoteChar"/>
    <w:uiPriority w:val="29"/>
    <w:qFormat/>
    <w:rsid w:val="00627DC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27DCC"/>
    <w:rPr>
      <w:i/>
      <w:iCs/>
      <w:color w:val="404040" w:themeColor="text1" w:themeTint="BF"/>
    </w:rPr>
  </w:style>
  <w:style w:type="paragraph" w:styleId="IntenseQuote">
    <w:name w:val="Intense Quote"/>
    <w:basedOn w:val="Normal"/>
    <w:next w:val="Normal"/>
    <w:link w:val="IntenseQuoteChar"/>
    <w:uiPriority w:val="30"/>
    <w:qFormat/>
    <w:rsid w:val="00627DC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27DC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27DCC"/>
    <w:rPr>
      <w:i/>
      <w:iCs/>
      <w:color w:val="404040" w:themeColor="text1" w:themeTint="BF"/>
    </w:rPr>
  </w:style>
  <w:style w:type="character" w:styleId="IntenseEmphasis">
    <w:name w:val="Intense Emphasis"/>
    <w:basedOn w:val="DefaultParagraphFont"/>
    <w:uiPriority w:val="21"/>
    <w:qFormat/>
    <w:rsid w:val="00627DCC"/>
    <w:rPr>
      <w:b/>
      <w:bCs/>
      <w:i/>
      <w:iCs/>
    </w:rPr>
  </w:style>
  <w:style w:type="character" w:styleId="SubtleReference">
    <w:name w:val="Subtle Reference"/>
    <w:basedOn w:val="DefaultParagraphFont"/>
    <w:uiPriority w:val="31"/>
    <w:qFormat/>
    <w:rsid w:val="00627DC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27DCC"/>
    <w:rPr>
      <w:b/>
      <w:bCs/>
      <w:smallCaps/>
      <w:spacing w:val="5"/>
      <w:u w:val="single"/>
    </w:rPr>
  </w:style>
  <w:style w:type="character" w:styleId="BookTitle">
    <w:name w:val="Book Title"/>
    <w:basedOn w:val="DefaultParagraphFont"/>
    <w:uiPriority w:val="33"/>
    <w:qFormat/>
    <w:rsid w:val="00627DCC"/>
    <w:rPr>
      <w:b/>
      <w:bCs/>
      <w:smallCaps/>
    </w:rPr>
  </w:style>
  <w:style w:type="paragraph" w:styleId="NormalWeb">
    <w:name w:val="Normal (Web)"/>
    <w:basedOn w:val="Normal"/>
    <w:uiPriority w:val="99"/>
    <w:unhideWhenUsed/>
    <w:rsid w:val="00931B1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0289">
      <w:bodyDiv w:val="1"/>
      <w:marLeft w:val="0"/>
      <w:marRight w:val="0"/>
      <w:marTop w:val="0"/>
      <w:marBottom w:val="0"/>
      <w:divBdr>
        <w:top w:val="none" w:sz="0" w:space="0" w:color="auto"/>
        <w:left w:val="none" w:sz="0" w:space="0" w:color="auto"/>
        <w:bottom w:val="none" w:sz="0" w:space="0" w:color="auto"/>
        <w:right w:val="none" w:sz="0" w:space="0" w:color="auto"/>
      </w:divBdr>
      <w:divsChild>
        <w:div w:id="765929168">
          <w:marLeft w:val="0"/>
          <w:marRight w:val="0"/>
          <w:marTop w:val="0"/>
          <w:marBottom w:val="0"/>
          <w:divBdr>
            <w:top w:val="none" w:sz="0" w:space="0" w:color="auto"/>
            <w:left w:val="none" w:sz="0" w:space="0" w:color="auto"/>
            <w:bottom w:val="none" w:sz="0" w:space="0" w:color="auto"/>
            <w:right w:val="none" w:sz="0" w:space="0" w:color="auto"/>
          </w:divBdr>
          <w:divsChild>
            <w:div w:id="583606225">
              <w:marLeft w:val="0"/>
              <w:marRight w:val="0"/>
              <w:marTop w:val="0"/>
              <w:marBottom w:val="0"/>
              <w:divBdr>
                <w:top w:val="none" w:sz="0" w:space="0" w:color="auto"/>
                <w:left w:val="none" w:sz="0" w:space="0" w:color="auto"/>
                <w:bottom w:val="none" w:sz="0" w:space="0" w:color="auto"/>
                <w:right w:val="none" w:sz="0" w:space="0" w:color="auto"/>
              </w:divBdr>
              <w:divsChild>
                <w:div w:id="8760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9144">
      <w:bodyDiv w:val="1"/>
      <w:marLeft w:val="0"/>
      <w:marRight w:val="0"/>
      <w:marTop w:val="0"/>
      <w:marBottom w:val="0"/>
      <w:divBdr>
        <w:top w:val="none" w:sz="0" w:space="0" w:color="auto"/>
        <w:left w:val="none" w:sz="0" w:space="0" w:color="auto"/>
        <w:bottom w:val="none" w:sz="0" w:space="0" w:color="auto"/>
        <w:right w:val="none" w:sz="0" w:space="0" w:color="auto"/>
      </w:divBdr>
    </w:div>
    <w:div w:id="259876291">
      <w:bodyDiv w:val="1"/>
      <w:marLeft w:val="0"/>
      <w:marRight w:val="0"/>
      <w:marTop w:val="0"/>
      <w:marBottom w:val="0"/>
      <w:divBdr>
        <w:top w:val="none" w:sz="0" w:space="0" w:color="auto"/>
        <w:left w:val="none" w:sz="0" w:space="0" w:color="auto"/>
        <w:bottom w:val="none" w:sz="0" w:space="0" w:color="auto"/>
        <w:right w:val="none" w:sz="0" w:space="0" w:color="auto"/>
      </w:divBdr>
    </w:div>
    <w:div w:id="363286944">
      <w:bodyDiv w:val="1"/>
      <w:marLeft w:val="0"/>
      <w:marRight w:val="0"/>
      <w:marTop w:val="0"/>
      <w:marBottom w:val="0"/>
      <w:divBdr>
        <w:top w:val="none" w:sz="0" w:space="0" w:color="auto"/>
        <w:left w:val="none" w:sz="0" w:space="0" w:color="auto"/>
        <w:bottom w:val="none" w:sz="0" w:space="0" w:color="auto"/>
        <w:right w:val="none" w:sz="0" w:space="0" w:color="auto"/>
      </w:divBdr>
    </w:div>
    <w:div w:id="416100451">
      <w:bodyDiv w:val="1"/>
      <w:marLeft w:val="0"/>
      <w:marRight w:val="0"/>
      <w:marTop w:val="0"/>
      <w:marBottom w:val="0"/>
      <w:divBdr>
        <w:top w:val="none" w:sz="0" w:space="0" w:color="auto"/>
        <w:left w:val="none" w:sz="0" w:space="0" w:color="auto"/>
        <w:bottom w:val="none" w:sz="0" w:space="0" w:color="auto"/>
        <w:right w:val="none" w:sz="0" w:space="0" w:color="auto"/>
      </w:divBdr>
    </w:div>
    <w:div w:id="425662924">
      <w:bodyDiv w:val="1"/>
      <w:marLeft w:val="0"/>
      <w:marRight w:val="0"/>
      <w:marTop w:val="0"/>
      <w:marBottom w:val="0"/>
      <w:divBdr>
        <w:top w:val="none" w:sz="0" w:space="0" w:color="auto"/>
        <w:left w:val="none" w:sz="0" w:space="0" w:color="auto"/>
        <w:bottom w:val="none" w:sz="0" w:space="0" w:color="auto"/>
        <w:right w:val="none" w:sz="0" w:space="0" w:color="auto"/>
      </w:divBdr>
    </w:div>
    <w:div w:id="646007824">
      <w:bodyDiv w:val="1"/>
      <w:marLeft w:val="0"/>
      <w:marRight w:val="0"/>
      <w:marTop w:val="0"/>
      <w:marBottom w:val="0"/>
      <w:divBdr>
        <w:top w:val="none" w:sz="0" w:space="0" w:color="auto"/>
        <w:left w:val="none" w:sz="0" w:space="0" w:color="auto"/>
        <w:bottom w:val="none" w:sz="0" w:space="0" w:color="auto"/>
        <w:right w:val="none" w:sz="0" w:space="0" w:color="auto"/>
      </w:divBdr>
    </w:div>
    <w:div w:id="677847606">
      <w:bodyDiv w:val="1"/>
      <w:marLeft w:val="0"/>
      <w:marRight w:val="0"/>
      <w:marTop w:val="0"/>
      <w:marBottom w:val="0"/>
      <w:divBdr>
        <w:top w:val="none" w:sz="0" w:space="0" w:color="auto"/>
        <w:left w:val="none" w:sz="0" w:space="0" w:color="auto"/>
        <w:bottom w:val="none" w:sz="0" w:space="0" w:color="auto"/>
        <w:right w:val="none" w:sz="0" w:space="0" w:color="auto"/>
      </w:divBdr>
    </w:div>
    <w:div w:id="835730494">
      <w:bodyDiv w:val="1"/>
      <w:marLeft w:val="0"/>
      <w:marRight w:val="0"/>
      <w:marTop w:val="0"/>
      <w:marBottom w:val="0"/>
      <w:divBdr>
        <w:top w:val="none" w:sz="0" w:space="0" w:color="auto"/>
        <w:left w:val="none" w:sz="0" w:space="0" w:color="auto"/>
        <w:bottom w:val="none" w:sz="0" w:space="0" w:color="auto"/>
        <w:right w:val="none" w:sz="0" w:space="0" w:color="auto"/>
      </w:divBdr>
    </w:div>
    <w:div w:id="970017696">
      <w:bodyDiv w:val="1"/>
      <w:marLeft w:val="0"/>
      <w:marRight w:val="0"/>
      <w:marTop w:val="0"/>
      <w:marBottom w:val="0"/>
      <w:divBdr>
        <w:top w:val="none" w:sz="0" w:space="0" w:color="auto"/>
        <w:left w:val="none" w:sz="0" w:space="0" w:color="auto"/>
        <w:bottom w:val="none" w:sz="0" w:space="0" w:color="auto"/>
        <w:right w:val="none" w:sz="0" w:space="0" w:color="auto"/>
      </w:divBdr>
    </w:div>
    <w:div w:id="1050613673">
      <w:bodyDiv w:val="1"/>
      <w:marLeft w:val="0"/>
      <w:marRight w:val="0"/>
      <w:marTop w:val="0"/>
      <w:marBottom w:val="0"/>
      <w:divBdr>
        <w:top w:val="none" w:sz="0" w:space="0" w:color="auto"/>
        <w:left w:val="none" w:sz="0" w:space="0" w:color="auto"/>
        <w:bottom w:val="none" w:sz="0" w:space="0" w:color="auto"/>
        <w:right w:val="none" w:sz="0" w:space="0" w:color="auto"/>
      </w:divBdr>
    </w:div>
    <w:div w:id="1098406044">
      <w:bodyDiv w:val="1"/>
      <w:marLeft w:val="0"/>
      <w:marRight w:val="0"/>
      <w:marTop w:val="0"/>
      <w:marBottom w:val="0"/>
      <w:divBdr>
        <w:top w:val="none" w:sz="0" w:space="0" w:color="auto"/>
        <w:left w:val="none" w:sz="0" w:space="0" w:color="auto"/>
        <w:bottom w:val="none" w:sz="0" w:space="0" w:color="auto"/>
        <w:right w:val="none" w:sz="0" w:space="0" w:color="auto"/>
      </w:divBdr>
      <w:divsChild>
        <w:div w:id="2132747865">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112749200">
      <w:bodyDiv w:val="1"/>
      <w:marLeft w:val="0"/>
      <w:marRight w:val="0"/>
      <w:marTop w:val="0"/>
      <w:marBottom w:val="0"/>
      <w:divBdr>
        <w:top w:val="none" w:sz="0" w:space="0" w:color="auto"/>
        <w:left w:val="none" w:sz="0" w:space="0" w:color="auto"/>
        <w:bottom w:val="none" w:sz="0" w:space="0" w:color="auto"/>
        <w:right w:val="none" w:sz="0" w:space="0" w:color="auto"/>
      </w:divBdr>
    </w:div>
    <w:div w:id="1186555212">
      <w:bodyDiv w:val="1"/>
      <w:marLeft w:val="0"/>
      <w:marRight w:val="0"/>
      <w:marTop w:val="0"/>
      <w:marBottom w:val="0"/>
      <w:divBdr>
        <w:top w:val="none" w:sz="0" w:space="0" w:color="auto"/>
        <w:left w:val="none" w:sz="0" w:space="0" w:color="auto"/>
        <w:bottom w:val="none" w:sz="0" w:space="0" w:color="auto"/>
        <w:right w:val="none" w:sz="0" w:space="0" w:color="auto"/>
      </w:divBdr>
    </w:div>
    <w:div w:id="1324620242">
      <w:bodyDiv w:val="1"/>
      <w:marLeft w:val="0"/>
      <w:marRight w:val="0"/>
      <w:marTop w:val="0"/>
      <w:marBottom w:val="0"/>
      <w:divBdr>
        <w:top w:val="none" w:sz="0" w:space="0" w:color="auto"/>
        <w:left w:val="none" w:sz="0" w:space="0" w:color="auto"/>
        <w:bottom w:val="none" w:sz="0" w:space="0" w:color="auto"/>
        <w:right w:val="none" w:sz="0" w:space="0" w:color="auto"/>
      </w:divBdr>
    </w:div>
    <w:div w:id="1557468103">
      <w:bodyDiv w:val="1"/>
      <w:marLeft w:val="0"/>
      <w:marRight w:val="0"/>
      <w:marTop w:val="0"/>
      <w:marBottom w:val="0"/>
      <w:divBdr>
        <w:top w:val="none" w:sz="0" w:space="0" w:color="auto"/>
        <w:left w:val="none" w:sz="0" w:space="0" w:color="auto"/>
        <w:bottom w:val="none" w:sz="0" w:space="0" w:color="auto"/>
        <w:right w:val="none" w:sz="0" w:space="0" w:color="auto"/>
      </w:divBdr>
    </w:div>
    <w:div w:id="1781946632">
      <w:bodyDiv w:val="1"/>
      <w:marLeft w:val="0"/>
      <w:marRight w:val="0"/>
      <w:marTop w:val="0"/>
      <w:marBottom w:val="0"/>
      <w:divBdr>
        <w:top w:val="none" w:sz="0" w:space="0" w:color="auto"/>
        <w:left w:val="none" w:sz="0" w:space="0" w:color="auto"/>
        <w:bottom w:val="none" w:sz="0" w:space="0" w:color="auto"/>
        <w:right w:val="none" w:sz="0" w:space="0" w:color="auto"/>
      </w:divBdr>
    </w:div>
    <w:div w:id="1832674760">
      <w:bodyDiv w:val="1"/>
      <w:marLeft w:val="0"/>
      <w:marRight w:val="0"/>
      <w:marTop w:val="0"/>
      <w:marBottom w:val="0"/>
      <w:divBdr>
        <w:top w:val="none" w:sz="0" w:space="0" w:color="auto"/>
        <w:left w:val="none" w:sz="0" w:space="0" w:color="auto"/>
        <w:bottom w:val="none" w:sz="0" w:space="0" w:color="auto"/>
        <w:right w:val="none" w:sz="0" w:space="0" w:color="auto"/>
      </w:divBdr>
    </w:div>
    <w:div w:id="1924145644">
      <w:bodyDiv w:val="1"/>
      <w:marLeft w:val="0"/>
      <w:marRight w:val="0"/>
      <w:marTop w:val="0"/>
      <w:marBottom w:val="0"/>
      <w:divBdr>
        <w:top w:val="none" w:sz="0" w:space="0" w:color="auto"/>
        <w:left w:val="none" w:sz="0" w:space="0" w:color="auto"/>
        <w:bottom w:val="none" w:sz="0" w:space="0" w:color="auto"/>
        <w:right w:val="none" w:sz="0" w:space="0" w:color="auto"/>
      </w:divBdr>
    </w:div>
    <w:div w:id="1943033288">
      <w:bodyDiv w:val="1"/>
      <w:marLeft w:val="0"/>
      <w:marRight w:val="0"/>
      <w:marTop w:val="0"/>
      <w:marBottom w:val="0"/>
      <w:divBdr>
        <w:top w:val="none" w:sz="0" w:space="0" w:color="auto"/>
        <w:left w:val="none" w:sz="0" w:space="0" w:color="auto"/>
        <w:bottom w:val="none" w:sz="0" w:space="0" w:color="auto"/>
        <w:right w:val="none" w:sz="0" w:space="0" w:color="auto"/>
      </w:divBdr>
    </w:div>
    <w:div w:id="2059627868">
      <w:bodyDiv w:val="1"/>
      <w:marLeft w:val="0"/>
      <w:marRight w:val="0"/>
      <w:marTop w:val="0"/>
      <w:marBottom w:val="0"/>
      <w:divBdr>
        <w:top w:val="none" w:sz="0" w:space="0" w:color="auto"/>
        <w:left w:val="none" w:sz="0" w:space="0" w:color="auto"/>
        <w:bottom w:val="none" w:sz="0" w:space="0" w:color="auto"/>
        <w:right w:val="none" w:sz="0" w:space="0" w:color="auto"/>
      </w:divBdr>
    </w:div>
    <w:div w:id="2101749740">
      <w:bodyDiv w:val="1"/>
      <w:marLeft w:val="0"/>
      <w:marRight w:val="0"/>
      <w:marTop w:val="0"/>
      <w:marBottom w:val="0"/>
      <w:divBdr>
        <w:top w:val="none" w:sz="0" w:space="0" w:color="auto"/>
        <w:left w:val="none" w:sz="0" w:space="0" w:color="auto"/>
        <w:bottom w:val="none" w:sz="0" w:space="0" w:color="auto"/>
        <w:right w:val="none" w:sz="0" w:space="0" w:color="auto"/>
      </w:divBdr>
    </w:div>
    <w:div w:id="2106069574">
      <w:bodyDiv w:val="1"/>
      <w:marLeft w:val="0"/>
      <w:marRight w:val="0"/>
      <w:marTop w:val="0"/>
      <w:marBottom w:val="0"/>
      <w:divBdr>
        <w:top w:val="none" w:sz="0" w:space="0" w:color="auto"/>
        <w:left w:val="none" w:sz="0" w:space="0" w:color="auto"/>
        <w:bottom w:val="none" w:sz="0" w:space="0" w:color="auto"/>
        <w:right w:val="none" w:sz="0" w:space="0" w:color="auto"/>
      </w:divBdr>
    </w:div>
    <w:div w:id="214276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p.irisconnect.com/hc/en-gb/articles/4406971663889-Security-Measures-and-Controls-" TargetMode="External"/><Relationship Id="rId18" Type="http://schemas.openxmlformats.org/officeDocument/2006/relationships/hyperlink" Target="https://help.irisconnect.com/hc/en-gb/articles/4406972547089-Share-a-Reflection" TargetMode="External"/><Relationship Id="rId26" Type="http://schemas.openxmlformats.org/officeDocument/2006/relationships/hyperlink" Target="https://help.irisconnect.com/hc/en-gb/articles/4406971663889-Security-Measures-and-Controls-" TargetMode="External"/><Relationship Id="rId39" Type="http://schemas.openxmlformats.org/officeDocument/2006/relationships/hyperlink" Target="https://help.irisconnect.com/hc/en-gb/articles/4406971871249-Organisation-Administrator-Data-Processing-Agreement-UK-and-Oceania-Customers-" TargetMode="External"/><Relationship Id="rId21" Type="http://schemas.openxmlformats.org/officeDocument/2006/relationships/hyperlink" Target="https://www.gov.uk/government/publications/school-teachers-pay-and-conditions" TargetMode="External"/><Relationship Id="rId34" Type="http://schemas.openxmlformats.org/officeDocument/2006/relationships/hyperlink" Target="https://help.irisconnect.com/hc/en-gb/articles/4406971663889-Security-Measures-and-Controls-"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elp.irisconnect.com/hc/en-gb/articles/15394931021074" TargetMode="External"/><Relationship Id="rId20" Type="http://schemas.openxmlformats.org/officeDocument/2006/relationships/hyperlink" Target="https://www.gov.uk/government/publications/teachers-standards" TargetMode="External"/><Relationship Id="rId29" Type="http://schemas.openxmlformats.org/officeDocument/2006/relationships/hyperlink" Target="https://ico.org.uk/for-organisations/guide-to-data-protection/guide-to-the-general-data-protection-regulation-gdpr/lawful-basis-for-processing/special-category-data/"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data-protection/guide-to-the-general-data-protection-regulation-gdpr/data-protection-impact-assessments-dpias/" TargetMode="External"/><Relationship Id="rId24" Type="http://schemas.openxmlformats.org/officeDocument/2006/relationships/hyperlink" Target="https://help.irisconnect.com/hc/en-gb/articles/4454301252497" TargetMode="External"/><Relationship Id="rId32" Type="http://schemas.openxmlformats.org/officeDocument/2006/relationships/hyperlink" Target="https://ico.org.uk/for-organisations/guide-to-data-protection/guide-to-the-general-data-protection-regulation-gdpr/individual-rights/" TargetMode="External"/><Relationship Id="rId37" Type="http://schemas.openxmlformats.org/officeDocument/2006/relationships/hyperlink" Target="https://help.irisconnect.com/hc/en-gb/articles/4406981714193-Cyber-Essentials-Plus-Certificate" TargetMode="External"/><Relationship Id="rId40" Type="http://schemas.openxmlformats.org/officeDocument/2006/relationships/hyperlink" Target="https://help.irisconnect.com/hc/en-gb/articles/4406971663889-Security-Measures-and-Controls-" TargetMode="External"/><Relationship Id="rId5" Type="http://schemas.openxmlformats.org/officeDocument/2006/relationships/numbering" Target="numbering.xml"/><Relationship Id="rId15" Type="http://schemas.openxmlformats.org/officeDocument/2006/relationships/hyperlink" Target="https://help.irisconnect.com/hc/en-gb/articles/4406972547089-Share-a-Reflection" TargetMode="External"/><Relationship Id="rId23" Type="http://schemas.openxmlformats.org/officeDocument/2006/relationships/hyperlink" Target="https://help.irisconnect.com/hc/en-gb/articles/13043087889169" TargetMode="External"/><Relationship Id="rId28" Type="http://schemas.openxmlformats.org/officeDocument/2006/relationships/hyperlink" Target="https://ico.org.uk/for-organisations/guide-to-data-protection/guide-to-the-general-data-protection-regulation-gdpr/lawful-basis-for-processing/" TargetMode="External"/><Relationship Id="rId36" Type="http://schemas.openxmlformats.org/officeDocument/2006/relationships/hyperlink" Target="https://help.irisconnect.com/hc/en-gb/articles/4406971663889-Security-Measures-and-Controls-" TargetMode="External"/><Relationship Id="rId10" Type="http://schemas.openxmlformats.org/officeDocument/2006/relationships/endnotes" Target="endnotes.xml"/><Relationship Id="rId19" Type="http://schemas.openxmlformats.org/officeDocument/2006/relationships/hyperlink" Target="https://help.irisconnect.com/hc/en-gb/articles/4406972547089-Share-a-Reflection" TargetMode="External"/><Relationship Id="rId31" Type="http://schemas.openxmlformats.org/officeDocument/2006/relationships/hyperlink" Target="https://www.gov.uk/government/publications/school-teachers-pay-and-condition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irisconnect.com/hc/en-gb/articles/4406968265745-Downloading-Reflections" TargetMode="External"/><Relationship Id="rId22" Type="http://schemas.openxmlformats.org/officeDocument/2006/relationships/hyperlink" Target="https://www.irisconnect.com/uk/impact/research/" TargetMode="External"/><Relationship Id="rId27" Type="http://schemas.openxmlformats.org/officeDocument/2006/relationships/hyperlink" Target="https://edpb.europa.eu/sites/default/files/consultation/edpb_guidelines_201903_videosurveillance.pdf" TargetMode="External"/><Relationship Id="rId30" Type="http://schemas.openxmlformats.org/officeDocument/2006/relationships/hyperlink" Target="https://www.gov.uk/government/publications/teachers-standards" TargetMode="External"/><Relationship Id="rId35" Type="http://schemas.openxmlformats.org/officeDocument/2006/relationships/hyperlink" Target="https://help.irisconnect.com/hc/en-gb/articles/4406971871249-Organisation-Administrator-Data-Processing-Agreement-UK-and-Oceania-Customer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elp.irisconnect.com/hc/en-gb/articles/10851354767505" TargetMode="External"/><Relationship Id="rId17" Type="http://schemas.openxmlformats.org/officeDocument/2006/relationships/hyperlink" Target="https://help.irisconnect.com/hc/en-gb/articles/4406977798289" TargetMode="External"/><Relationship Id="rId25" Type="http://schemas.openxmlformats.org/officeDocument/2006/relationships/hyperlink" Target="https://help.irisconnect.com/hc/en-gb/articles/13394494154385-Clip-a-video-using-the-edit-tool-" TargetMode="External"/><Relationship Id="rId33" Type="http://schemas.openxmlformats.org/officeDocument/2006/relationships/hyperlink" Target="https://help.irisconnect.com/hc/en-gb/articles/13394494154385-Clip-a-video-using-the-edit-tool-" TargetMode="External"/><Relationship Id="rId38" Type="http://schemas.openxmlformats.org/officeDocument/2006/relationships/hyperlink" Target="https://help.irisconnect.com/hc/en-gb/articles/15282321845266-Security-Compliance-N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CF11D1D06DA54790C7858EE3D71072" ma:contentTypeVersion="7" ma:contentTypeDescription="Create a new document." ma:contentTypeScope="" ma:versionID="a9ef9837c2c7ccfe39edd17f3c0076ce">
  <xsd:schema xmlns:xsd="http://www.w3.org/2001/XMLSchema" xmlns:xs="http://www.w3.org/2001/XMLSchema" xmlns:p="http://schemas.microsoft.com/office/2006/metadata/properties" xmlns:ns2="65f76770-6e38-4f70-8800-fb46a97c09bc" xmlns:ns3="9d638feb-0c6b-4856-94e4-acf4b1aced3d" xmlns:ns4="019259f0-59b8-4ccd-a236-5dbe16c8e5cd" targetNamespace="http://schemas.microsoft.com/office/2006/metadata/properties" ma:root="true" ma:fieldsID="1bef93d3a19ac8d5efac8454e140a800" ns2:_="" ns3:_="" ns4:_="">
    <xsd:import namespace="65f76770-6e38-4f70-8800-fb46a97c09bc"/>
    <xsd:import namespace="9d638feb-0c6b-4856-94e4-acf4b1aced3d"/>
    <xsd:import namespace="019259f0-59b8-4ccd-a236-5dbe16c8e5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76770-6e38-4f70-8800-fb46a97c0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638feb-0c6b-4856-94e4-acf4b1aced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9259f0-59b8-4ccd-a236-5dbe16c8e5cd"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d638feb-0c6b-4856-94e4-acf4b1aced3d">
      <UserInfo>
        <DisplayName>Martin Heuter</DisplayName>
        <AccountId>464</AccountId>
        <AccountType/>
      </UserInfo>
      <UserInfo>
        <DisplayName>Helen Dolman</DisplayName>
        <AccountId>332</AccountId>
        <AccountType/>
      </UserInfo>
    </SharedWithUsers>
  </documentManagement>
</p:properties>
</file>

<file path=customXml/itemProps1.xml><?xml version="1.0" encoding="utf-8"?>
<ds:datastoreItem xmlns:ds="http://schemas.openxmlformats.org/officeDocument/2006/customXml" ds:itemID="{D9948428-8C16-4E4C-98EC-F8945CE58684}">
  <ds:schemaRefs>
    <ds:schemaRef ds:uri="http://schemas.microsoft.com/sharepoint/v3/contenttype/forms"/>
  </ds:schemaRefs>
</ds:datastoreItem>
</file>

<file path=customXml/itemProps2.xml><?xml version="1.0" encoding="utf-8"?>
<ds:datastoreItem xmlns:ds="http://schemas.openxmlformats.org/officeDocument/2006/customXml" ds:itemID="{8AD82CBB-0E4D-4D07-8372-DA51F889A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76770-6e38-4f70-8800-fb46a97c09bc"/>
    <ds:schemaRef ds:uri="9d638feb-0c6b-4856-94e4-acf4b1aced3d"/>
    <ds:schemaRef ds:uri="019259f0-59b8-4ccd-a236-5dbe16c8e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34DFB-B4E6-4B2B-B99D-2286D8C99794}">
  <ds:schemaRefs>
    <ds:schemaRef ds:uri="http://schemas.openxmlformats.org/officeDocument/2006/bibliography"/>
  </ds:schemaRefs>
</ds:datastoreItem>
</file>

<file path=customXml/itemProps4.xml><?xml version="1.0" encoding="utf-8"?>
<ds:datastoreItem xmlns:ds="http://schemas.openxmlformats.org/officeDocument/2006/customXml" ds:itemID="{92068C40-B297-41D8-9169-23AEFE175AA9}">
  <ds:schemaRefs>
    <ds:schemaRef ds:uri="http://schemas.microsoft.com/office/2006/metadata/properties"/>
    <ds:schemaRef ds:uri="http://schemas.microsoft.com/office/infopath/2007/PartnerControls"/>
    <ds:schemaRef ds:uri="9d638feb-0c6b-4856-94e4-acf4b1aced3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8443</Words>
  <Characters>48127</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Data Protection Impact Assessment</vt:lpstr>
    </vt:vector>
  </TitlesOfParts>
  <Company>Cardiff Council</Company>
  <LinksUpToDate>false</LinksUpToDate>
  <CharactersWithSpaces>56458</CharactersWithSpaces>
  <SharedDoc>false</SharedDoc>
  <HLinks>
    <vt:vector size="36" baseType="variant">
      <vt:variant>
        <vt:i4>786502</vt:i4>
      </vt:variant>
      <vt:variant>
        <vt:i4>15</vt:i4>
      </vt:variant>
      <vt:variant>
        <vt:i4>0</vt:i4>
      </vt:variant>
      <vt:variant>
        <vt:i4>5</vt:i4>
      </vt:variant>
      <vt:variant>
        <vt:lpwstr>https://ico.org.uk/for-organisations/guide-to-data-protection/guide-to-the-general-data-protection-regulation-gdpr/individual-rights/</vt:lpwstr>
      </vt:variant>
      <vt:variant>
        <vt:lpwstr/>
      </vt:variant>
      <vt:variant>
        <vt:i4>589903</vt:i4>
      </vt:variant>
      <vt:variant>
        <vt:i4>12</vt:i4>
      </vt:variant>
      <vt:variant>
        <vt:i4>0</vt:i4>
      </vt:variant>
      <vt:variant>
        <vt:i4>5</vt:i4>
      </vt:variant>
      <vt:variant>
        <vt:lpwstr>https://ico.org.uk/for-organisations/guide-to-data-protection/guide-to-the-general-data-protection-regulation-gdpr/lawful-basis-for-processing/special-category-data/</vt:lpwstr>
      </vt:variant>
      <vt:variant>
        <vt:lpwstr>scd3</vt:lpwstr>
      </vt:variant>
      <vt:variant>
        <vt:i4>6619178</vt:i4>
      </vt:variant>
      <vt:variant>
        <vt:i4>9</vt:i4>
      </vt:variant>
      <vt:variant>
        <vt:i4>0</vt:i4>
      </vt:variant>
      <vt:variant>
        <vt:i4>5</vt:i4>
      </vt:variant>
      <vt:variant>
        <vt:lpwstr>https://ico.org.uk/for-organisations/guide-to-data-protection/guide-to-the-general-data-protection-regulation-gdpr/lawful-basis-for-processing/</vt:lpwstr>
      </vt:variant>
      <vt:variant>
        <vt:lpwstr/>
      </vt:variant>
      <vt:variant>
        <vt:i4>4915326</vt:i4>
      </vt:variant>
      <vt:variant>
        <vt:i4>6</vt:i4>
      </vt:variant>
      <vt:variant>
        <vt:i4>0</vt:i4>
      </vt:variant>
      <vt:variant>
        <vt:i4>5</vt:i4>
      </vt:variant>
      <vt:variant>
        <vt:lpwstr>mailto:information.compliance@powys.gov.uk</vt:lpwstr>
      </vt:variant>
      <vt:variant>
        <vt:lpwstr/>
      </vt:variant>
      <vt:variant>
        <vt:i4>4849731</vt:i4>
      </vt:variant>
      <vt:variant>
        <vt:i4>3</vt:i4>
      </vt:variant>
      <vt:variant>
        <vt:i4>0</vt:i4>
      </vt:variant>
      <vt:variant>
        <vt:i4>5</vt:i4>
      </vt:variant>
      <vt:variant>
        <vt:lpwstr>https://powyscc.sharepoint.com/:w:/s/services/ict/ops/DPO/EXCYDgeSFt5DgNomR8gag3MBoTEodTdloMPeLDa5V1Og-w?e=hxlgp2</vt:lpwstr>
      </vt:variant>
      <vt:variant>
        <vt:lpwstr/>
      </vt:variant>
      <vt:variant>
        <vt:i4>4325387</vt:i4>
      </vt:variant>
      <vt:variant>
        <vt:i4>0</vt:i4>
      </vt:variant>
      <vt:variant>
        <vt:i4>0</vt:i4>
      </vt:variant>
      <vt:variant>
        <vt:i4>5</vt:i4>
      </vt:variant>
      <vt:variant>
        <vt:lpwstr>https://ico.org.uk/for-organisations/guide-to-data-protection/guide-to-the-general-data-protection-regulation-gdpr/data-protection-impact-assessments-dpias/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Impact Assessment</dc:title>
  <dc:subject/>
  <dc:creator>Parsons;Dave (Information Management)</dc:creator>
  <cp:keywords>Privacy Impact Assessment</cp:keywords>
  <cp:lastModifiedBy>Simeon Drage</cp:lastModifiedBy>
  <cp:revision>2</cp:revision>
  <cp:lastPrinted>2017-07-07T09:06:00Z</cp:lastPrinted>
  <dcterms:created xsi:type="dcterms:W3CDTF">2024-03-11T14:41:00Z</dcterms:created>
  <dcterms:modified xsi:type="dcterms:W3CDTF">2024-03-11T14:41:00Z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0x010100D8CF11D1D06DA54790C7858EE3D71072</vt:lpwstr>
  </property>
</Properties>
</file>